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4A6777" w:rsidRPr="00BC3871" w:rsidP="004A6777">
      <w:pPr>
        <w:ind w:left="178" w:hanging="10"/>
        <w:jc w:val="center"/>
        <w:rPr>
          <w:b/>
          <w:color w:val="000000" w:themeColor="text1"/>
          <w:sz w:val="24"/>
          <w:szCs w:val="24"/>
        </w:rPr>
      </w:pPr>
    </w:p>
    <w:p w:rsidR="004A6777" w:rsidRPr="00BC3871" w:rsidP="004A6777">
      <w:pPr>
        <w:ind w:left="178" w:hanging="10"/>
        <w:jc w:val="center"/>
        <w:rPr>
          <w:b/>
          <w:color w:val="000000" w:themeColor="text1"/>
          <w:sz w:val="24"/>
          <w:szCs w:val="24"/>
        </w:rPr>
      </w:pPr>
      <w:r w:rsidRPr="00BC3871">
        <w:rPr>
          <w:b/>
          <w:color w:val="000000" w:themeColor="text1"/>
          <w:sz w:val="24"/>
          <w:szCs w:val="24"/>
        </w:rPr>
        <w:t>TİCARET BAKANLIĞINA</w:t>
      </w:r>
    </w:p>
    <w:p w:rsidR="004A6777" w:rsidRPr="00BC3871" w:rsidP="004A6777">
      <w:pPr>
        <w:ind w:left="178" w:hanging="10"/>
        <w:rPr>
          <w:color w:val="000000" w:themeColor="text1"/>
          <w:sz w:val="24"/>
          <w:szCs w:val="24"/>
        </w:rPr>
      </w:pPr>
    </w:p>
    <w:p w:rsidR="004A6777" w:rsidRPr="00BC3871" w:rsidP="004A6777">
      <w:pPr>
        <w:ind w:left="178" w:firstLine="530"/>
        <w:jc w:val="both"/>
        <w:rPr>
          <w:color w:val="000000" w:themeColor="text1"/>
          <w:sz w:val="24"/>
          <w:szCs w:val="24"/>
        </w:rPr>
      </w:pPr>
      <w:r>
        <w:rPr>
          <w:color w:val="000000" w:themeColor="text1"/>
          <w:sz w:val="24"/>
          <w:szCs w:val="24"/>
        </w:rPr>
        <w:t>…………………………………. Denetimi Tebliği (Ürün Güvenliği ve Denetimi: ………)</w:t>
      </w:r>
      <w:r w:rsidRPr="00BC3871">
        <w:rPr>
          <w:color w:val="000000" w:themeColor="text1"/>
          <w:sz w:val="28"/>
          <w:szCs w:val="23"/>
        </w:rPr>
        <w:t xml:space="preserve"> </w:t>
      </w:r>
      <w:r w:rsidRPr="00BC3871">
        <w:rPr>
          <w:color w:val="000000" w:themeColor="text1"/>
          <w:sz w:val="24"/>
          <w:szCs w:val="24"/>
        </w:rPr>
        <w:t xml:space="preserve"> uyarınca, ithal etmek istediğimiz ……….. GTİP’li ve ………. isimli, ………….. numaralı ihracat beyannamesi muhteviyatı geri gelen eşyayı, ilgili teknik mevzuatına uygun ve güvenli olmaması halinde iç piyasada satışa sunmayacağımızı veya kullanıma arz etmeyeceğimizi, aksine hareket ettiğimiz takdirde ithalata konu ürünün CIF değerinin % 60’ının bağlı bulunduğumuz vergi dairesince tarafımıza tebliğ edildiği tarihteki Türkiye Cumhuriyet Merkez Bankası döviz satış kuru üzerinden hesaplanacak Türk Lirası karşılığını bütçeye gelir kaydedilmek üzere ödeyeceğimizi, ödemeyi 6183 sayılı Amme Alacaklarının Tahsil Usulü Hakkındaki Kanun hükümlerine göre yerine getireceğimizi kabul ve taahhüt ederiz.</w:t>
      </w:r>
    </w:p>
    <w:p w:rsidR="004A6777" w:rsidRPr="00BC3871" w:rsidP="004A6777">
      <w:pPr>
        <w:ind w:left="178" w:hanging="10"/>
        <w:rPr>
          <w:color w:val="000000" w:themeColor="text1"/>
          <w:sz w:val="24"/>
          <w:szCs w:val="24"/>
        </w:rPr>
      </w:pPr>
    </w:p>
    <w:p w:rsidR="004A6777" w:rsidRPr="00BC3871" w:rsidP="004A6777">
      <w:pPr>
        <w:ind w:left="178" w:hanging="10"/>
        <w:rPr>
          <w:color w:val="000000" w:themeColor="text1"/>
          <w:sz w:val="24"/>
          <w:szCs w:val="24"/>
        </w:rPr>
      </w:pPr>
      <w:bookmarkStart w:id="0" w:name="_GoBack"/>
      <w:bookmarkEnd w:id="0"/>
    </w:p>
    <w:p w:rsidR="004A6777" w:rsidRPr="00BC3871" w:rsidP="004A6777">
      <w:pPr>
        <w:ind w:left="178" w:hanging="10"/>
        <w:rPr>
          <w:color w:val="000000" w:themeColor="text1"/>
          <w:sz w:val="24"/>
          <w:szCs w:val="24"/>
        </w:rPr>
      </w:pPr>
    </w:p>
    <w:p w:rsidR="004A6777" w:rsidRPr="00BC3871" w:rsidP="004A6777">
      <w:pPr>
        <w:ind w:left="178" w:hanging="10"/>
        <w:rPr>
          <w:color w:val="000000" w:themeColor="text1"/>
          <w:sz w:val="24"/>
          <w:szCs w:val="24"/>
        </w:rPr>
      </w:pPr>
    </w:p>
    <w:p w:rsidR="004A6777" w:rsidRPr="00BC3871" w:rsidP="004A6777">
      <w:pPr>
        <w:ind w:left="178" w:hanging="10"/>
        <w:rPr>
          <w:color w:val="000000" w:themeColor="text1"/>
          <w:sz w:val="24"/>
          <w:szCs w:val="24"/>
        </w:rPr>
      </w:pPr>
    </w:p>
    <w:p w:rsidR="004A6777" w:rsidRPr="00BC3871" w:rsidP="004A6777">
      <w:pPr>
        <w:jc w:val="center"/>
        <w:rPr>
          <w:color w:val="000000" w:themeColor="text1"/>
          <w:sz w:val="24"/>
          <w:szCs w:val="24"/>
        </w:rPr>
      </w:pPr>
      <w:r w:rsidRPr="00BC3871">
        <w:rPr>
          <w:color w:val="000000" w:themeColor="text1"/>
          <w:sz w:val="24"/>
          <w:szCs w:val="24"/>
        </w:rPr>
        <w:t xml:space="preserve">       </w:t>
        <w:tab/>
        <w:tab/>
        <w:tab/>
        <w:tab/>
        <w:tab/>
        <w:tab/>
        <w:tab/>
        <w:t xml:space="preserve"> İthalatçının veya Temsilcisinin </w:t>
      </w:r>
    </w:p>
    <w:p w:rsidR="004A6777" w:rsidRPr="00BC3871" w:rsidP="004A6777">
      <w:pPr>
        <w:jc w:val="center"/>
        <w:rPr>
          <w:color w:val="000000" w:themeColor="text1"/>
          <w:sz w:val="24"/>
          <w:szCs w:val="24"/>
        </w:rPr>
      </w:pPr>
      <w:r w:rsidRPr="00BC3871">
        <w:rPr>
          <w:color w:val="000000" w:themeColor="text1"/>
          <w:sz w:val="24"/>
          <w:szCs w:val="24"/>
        </w:rPr>
        <w:t xml:space="preserve">             </w:t>
        <w:tab/>
        <w:tab/>
        <w:tab/>
        <w:tab/>
        <w:tab/>
        <w:tab/>
        <w:t xml:space="preserve"> İsmi/Unvanı</w:t>
      </w:r>
    </w:p>
    <w:p w:rsidR="004A6777" w:rsidRPr="00BC3871" w:rsidP="004A6777">
      <w:pPr>
        <w:ind w:left="178" w:hanging="10"/>
        <w:jc w:val="center"/>
        <w:rPr>
          <w:color w:val="000000" w:themeColor="text1"/>
          <w:sz w:val="24"/>
          <w:szCs w:val="24"/>
        </w:rPr>
      </w:pPr>
      <w:r w:rsidRPr="00BC3871">
        <w:rPr>
          <w:color w:val="000000" w:themeColor="text1"/>
          <w:sz w:val="24"/>
          <w:szCs w:val="24"/>
        </w:rPr>
        <w:t xml:space="preserve">                                                                                 Yetkili İmza(lar)</w:t>
      </w:r>
    </w:p>
    <w:p w:rsidR="004A6777" w:rsidRPr="00BC3871" w:rsidP="004A6777">
      <w:pPr>
        <w:ind w:left="178" w:hanging="10"/>
        <w:jc w:val="center"/>
        <w:rPr>
          <w:color w:val="000000" w:themeColor="text1"/>
          <w:sz w:val="24"/>
          <w:szCs w:val="24"/>
        </w:rPr>
      </w:pPr>
      <w:r w:rsidRPr="00BC3871">
        <w:rPr>
          <w:color w:val="000000" w:themeColor="text1"/>
          <w:sz w:val="24"/>
          <w:szCs w:val="24"/>
        </w:rPr>
        <w:tab/>
        <w:tab/>
        <w:tab/>
        <w:tab/>
        <w:tab/>
        <w:tab/>
        <w:t xml:space="preserve">       </w:t>
        <w:tab/>
        <w:t xml:space="preserve">          Tarih</w:t>
      </w:r>
    </w:p>
    <w:p w:rsidR="004A6777" w:rsidRPr="00BC3871" w:rsidP="004A6777">
      <w:pPr>
        <w:ind w:left="178" w:hanging="10"/>
        <w:rPr>
          <w:color w:val="000000" w:themeColor="text1"/>
          <w:sz w:val="24"/>
          <w:szCs w:val="24"/>
        </w:rPr>
      </w:pPr>
    </w:p>
    <w:p w:rsidR="004A6777" w:rsidRPr="00BC3871" w:rsidP="004A6777">
      <w:pPr>
        <w:ind w:left="178" w:hanging="10"/>
        <w:rPr>
          <w:color w:val="000000" w:themeColor="text1"/>
          <w:sz w:val="24"/>
          <w:szCs w:val="24"/>
        </w:rPr>
      </w:pPr>
    </w:p>
    <w:p w:rsidR="004A6777" w:rsidRPr="00BC3871" w:rsidP="004A6777">
      <w:pPr>
        <w:ind w:left="178" w:hanging="10"/>
        <w:rPr>
          <w:color w:val="000000" w:themeColor="text1"/>
          <w:sz w:val="24"/>
          <w:szCs w:val="24"/>
        </w:rPr>
      </w:pPr>
    </w:p>
    <w:p w:rsidR="004A6777" w:rsidRPr="00BC3871" w:rsidP="004A6777">
      <w:pPr>
        <w:ind w:left="178" w:hanging="10"/>
        <w:rPr>
          <w:color w:val="000000" w:themeColor="text1"/>
          <w:sz w:val="24"/>
          <w:szCs w:val="24"/>
        </w:rPr>
      </w:pPr>
    </w:p>
    <w:p w:rsidR="004A6777" w:rsidRPr="00BC3871" w:rsidP="004A6777">
      <w:pPr>
        <w:ind w:left="178" w:hanging="10"/>
        <w:rPr>
          <w:color w:val="000000" w:themeColor="text1"/>
          <w:sz w:val="24"/>
          <w:szCs w:val="24"/>
        </w:rPr>
      </w:pPr>
    </w:p>
    <w:p w:rsidR="004A6777" w:rsidRPr="00BC3871" w:rsidP="004A6777">
      <w:pPr>
        <w:ind w:left="178" w:hanging="10"/>
        <w:rPr>
          <w:color w:val="000000" w:themeColor="text1"/>
          <w:sz w:val="24"/>
          <w:szCs w:val="24"/>
        </w:rPr>
      </w:pPr>
    </w:p>
    <w:tbl>
      <w:tblPr>
        <w:tblW w:w="0" w:type="auto"/>
        <w:tblLook w:val="0000"/>
      </w:tblPr>
      <w:tblGrid>
        <w:gridCol w:w="4219"/>
        <w:gridCol w:w="3083"/>
      </w:tblGrid>
      <w:tr w:rsidTr="006D2D3F">
        <w:tblPrEx>
          <w:tblW w:w="0" w:type="auto"/>
          <w:tblLook w:val="0000"/>
        </w:tblPrEx>
        <w:tc>
          <w:tcPr>
            <w:tcW w:w="4219" w:type="dxa"/>
          </w:tcPr>
          <w:p w:rsidR="004A6777" w:rsidRPr="00BC3871" w:rsidP="006D2D3F">
            <w:pPr>
              <w:ind w:left="178" w:hanging="10"/>
              <w:rPr>
                <w:color w:val="000000" w:themeColor="text1"/>
                <w:sz w:val="24"/>
                <w:szCs w:val="24"/>
              </w:rPr>
            </w:pPr>
            <w:r w:rsidRPr="00BC3871">
              <w:rPr>
                <w:color w:val="000000" w:themeColor="text1"/>
                <w:sz w:val="24"/>
                <w:szCs w:val="24"/>
              </w:rPr>
              <w:t>İthalatçının açık unvanı ve adresi</w:t>
            </w:r>
          </w:p>
        </w:tc>
        <w:tc>
          <w:tcPr>
            <w:tcW w:w="3083" w:type="dxa"/>
          </w:tcPr>
          <w:p w:rsidR="004A6777" w:rsidRPr="00BC3871" w:rsidP="006D2D3F">
            <w:pPr>
              <w:ind w:left="34" w:hanging="10"/>
              <w:rPr>
                <w:color w:val="000000" w:themeColor="text1"/>
                <w:sz w:val="24"/>
                <w:szCs w:val="24"/>
              </w:rPr>
            </w:pPr>
            <w:r w:rsidRPr="00BC3871">
              <w:rPr>
                <w:color w:val="000000" w:themeColor="text1"/>
                <w:sz w:val="24"/>
                <w:szCs w:val="24"/>
              </w:rPr>
              <w:t>:</w:t>
            </w:r>
          </w:p>
        </w:tc>
      </w:tr>
      <w:tr w:rsidTr="006D2D3F">
        <w:tblPrEx>
          <w:tblW w:w="0" w:type="auto"/>
          <w:tblLook w:val="0000"/>
        </w:tblPrEx>
        <w:tc>
          <w:tcPr>
            <w:tcW w:w="4219" w:type="dxa"/>
          </w:tcPr>
          <w:p w:rsidR="004A6777" w:rsidRPr="00BC3871" w:rsidP="006D2D3F">
            <w:pPr>
              <w:ind w:left="178" w:hanging="10"/>
              <w:rPr>
                <w:color w:val="000000" w:themeColor="text1"/>
                <w:sz w:val="24"/>
                <w:szCs w:val="24"/>
              </w:rPr>
            </w:pPr>
            <w:r w:rsidRPr="00BC3871">
              <w:rPr>
                <w:color w:val="000000" w:themeColor="text1"/>
                <w:sz w:val="24"/>
                <w:szCs w:val="24"/>
              </w:rPr>
              <w:t xml:space="preserve">İlgili gümrük idaresi </w:t>
            </w:r>
          </w:p>
        </w:tc>
        <w:tc>
          <w:tcPr>
            <w:tcW w:w="3083" w:type="dxa"/>
          </w:tcPr>
          <w:p w:rsidR="004A6777" w:rsidRPr="00BC3871" w:rsidP="006D2D3F">
            <w:pPr>
              <w:ind w:left="34" w:hanging="10"/>
              <w:rPr>
                <w:color w:val="000000" w:themeColor="text1"/>
                <w:sz w:val="24"/>
                <w:szCs w:val="24"/>
              </w:rPr>
            </w:pPr>
            <w:r w:rsidRPr="00BC3871">
              <w:rPr>
                <w:color w:val="000000" w:themeColor="text1"/>
                <w:sz w:val="24"/>
                <w:szCs w:val="24"/>
              </w:rPr>
              <w:t>:</w:t>
            </w:r>
          </w:p>
        </w:tc>
      </w:tr>
      <w:tr w:rsidTr="006D2D3F">
        <w:tblPrEx>
          <w:tblW w:w="0" w:type="auto"/>
          <w:tblLook w:val="0000"/>
        </w:tblPrEx>
        <w:tc>
          <w:tcPr>
            <w:tcW w:w="4219" w:type="dxa"/>
          </w:tcPr>
          <w:p w:rsidR="004A6777" w:rsidRPr="00BC3871" w:rsidP="006D2D3F">
            <w:pPr>
              <w:ind w:left="178" w:hanging="10"/>
              <w:rPr>
                <w:color w:val="000000" w:themeColor="text1"/>
                <w:sz w:val="24"/>
                <w:szCs w:val="24"/>
              </w:rPr>
            </w:pPr>
            <w:r w:rsidRPr="00BC3871">
              <w:rPr>
                <w:color w:val="000000" w:themeColor="text1"/>
                <w:sz w:val="24"/>
                <w:szCs w:val="24"/>
              </w:rPr>
              <w:t>Gümrük Beyannamesinin tarihi ve sayısı</w:t>
            </w:r>
          </w:p>
        </w:tc>
        <w:tc>
          <w:tcPr>
            <w:tcW w:w="3083" w:type="dxa"/>
          </w:tcPr>
          <w:p w:rsidR="004A6777" w:rsidRPr="00BC3871" w:rsidP="006D2D3F">
            <w:pPr>
              <w:ind w:left="34" w:hanging="10"/>
              <w:rPr>
                <w:color w:val="000000" w:themeColor="text1"/>
                <w:sz w:val="24"/>
                <w:szCs w:val="24"/>
              </w:rPr>
            </w:pPr>
            <w:r w:rsidRPr="00BC3871">
              <w:rPr>
                <w:color w:val="000000" w:themeColor="text1"/>
                <w:sz w:val="24"/>
                <w:szCs w:val="24"/>
              </w:rPr>
              <w:t>:</w:t>
            </w:r>
          </w:p>
        </w:tc>
      </w:tr>
      <w:tr w:rsidTr="006D2D3F">
        <w:tblPrEx>
          <w:tblW w:w="0" w:type="auto"/>
          <w:tblLook w:val="0000"/>
        </w:tblPrEx>
        <w:tc>
          <w:tcPr>
            <w:tcW w:w="4219" w:type="dxa"/>
          </w:tcPr>
          <w:p w:rsidR="004A6777" w:rsidRPr="00BC3871" w:rsidP="006D2D3F">
            <w:pPr>
              <w:ind w:left="178" w:hanging="10"/>
              <w:rPr>
                <w:color w:val="000000" w:themeColor="text1"/>
                <w:sz w:val="24"/>
                <w:szCs w:val="24"/>
              </w:rPr>
            </w:pPr>
            <w:r w:rsidRPr="00BC3871">
              <w:rPr>
                <w:color w:val="000000" w:themeColor="text1"/>
                <w:sz w:val="24"/>
                <w:szCs w:val="24"/>
              </w:rPr>
              <w:t>İthalatçının bağlı bulunduğu vergi dairesinin adı</w:t>
            </w:r>
          </w:p>
        </w:tc>
        <w:tc>
          <w:tcPr>
            <w:tcW w:w="3083" w:type="dxa"/>
          </w:tcPr>
          <w:p w:rsidR="004A6777" w:rsidRPr="00BC3871" w:rsidP="006D2D3F">
            <w:pPr>
              <w:ind w:left="34" w:hanging="10"/>
              <w:rPr>
                <w:color w:val="000000" w:themeColor="text1"/>
                <w:sz w:val="24"/>
                <w:szCs w:val="24"/>
              </w:rPr>
            </w:pPr>
            <w:r w:rsidRPr="00BC3871">
              <w:rPr>
                <w:color w:val="000000" w:themeColor="text1"/>
                <w:sz w:val="24"/>
                <w:szCs w:val="24"/>
              </w:rPr>
              <w:t>:</w:t>
            </w:r>
          </w:p>
        </w:tc>
      </w:tr>
      <w:tr w:rsidTr="006D2D3F">
        <w:tblPrEx>
          <w:tblW w:w="0" w:type="auto"/>
          <w:tblLook w:val="0000"/>
        </w:tblPrEx>
        <w:tc>
          <w:tcPr>
            <w:tcW w:w="4219" w:type="dxa"/>
          </w:tcPr>
          <w:p w:rsidR="004A6777" w:rsidRPr="00BC3871" w:rsidP="006D2D3F">
            <w:pPr>
              <w:ind w:left="178" w:hanging="10"/>
              <w:rPr>
                <w:color w:val="000000" w:themeColor="text1"/>
                <w:sz w:val="24"/>
                <w:szCs w:val="24"/>
              </w:rPr>
            </w:pPr>
            <w:r w:rsidRPr="00BC3871">
              <w:rPr>
                <w:color w:val="000000" w:themeColor="text1"/>
                <w:sz w:val="24"/>
                <w:szCs w:val="24"/>
              </w:rPr>
              <w:t>İthalatçının vergi sicil numarası</w:t>
            </w:r>
          </w:p>
        </w:tc>
        <w:tc>
          <w:tcPr>
            <w:tcW w:w="3083" w:type="dxa"/>
          </w:tcPr>
          <w:p w:rsidR="004A6777" w:rsidRPr="00BC3871" w:rsidP="006D2D3F">
            <w:pPr>
              <w:ind w:left="34" w:hanging="10"/>
              <w:rPr>
                <w:color w:val="000000" w:themeColor="text1"/>
                <w:sz w:val="24"/>
                <w:szCs w:val="24"/>
              </w:rPr>
            </w:pPr>
            <w:r w:rsidRPr="00BC3871">
              <w:rPr>
                <w:color w:val="000000" w:themeColor="text1"/>
                <w:sz w:val="24"/>
                <w:szCs w:val="24"/>
              </w:rPr>
              <w:t>:</w:t>
            </w:r>
          </w:p>
        </w:tc>
      </w:tr>
      <w:tr w:rsidTr="006D2D3F">
        <w:tblPrEx>
          <w:tblW w:w="0" w:type="auto"/>
          <w:tblLook w:val="0000"/>
        </w:tblPrEx>
        <w:tc>
          <w:tcPr>
            <w:tcW w:w="4219" w:type="dxa"/>
          </w:tcPr>
          <w:p w:rsidR="004A6777" w:rsidRPr="00BC3871" w:rsidP="006D2D3F">
            <w:pPr>
              <w:ind w:left="178" w:hanging="10"/>
              <w:rPr>
                <w:color w:val="000000" w:themeColor="text1"/>
                <w:sz w:val="24"/>
                <w:szCs w:val="24"/>
              </w:rPr>
            </w:pPr>
            <w:r w:rsidRPr="00BC3871">
              <w:rPr>
                <w:color w:val="000000" w:themeColor="text1"/>
                <w:sz w:val="24"/>
                <w:szCs w:val="24"/>
              </w:rPr>
              <w:t>İthalatçının bağlı bulunduğu oda ve sicil numarası</w:t>
            </w:r>
          </w:p>
        </w:tc>
        <w:tc>
          <w:tcPr>
            <w:tcW w:w="3083" w:type="dxa"/>
          </w:tcPr>
          <w:p w:rsidR="004A6777" w:rsidRPr="00BC3871" w:rsidP="006D2D3F">
            <w:pPr>
              <w:ind w:left="34" w:hanging="10"/>
              <w:rPr>
                <w:color w:val="000000" w:themeColor="text1"/>
                <w:sz w:val="24"/>
                <w:szCs w:val="24"/>
              </w:rPr>
            </w:pPr>
            <w:r w:rsidRPr="00BC3871">
              <w:rPr>
                <w:color w:val="000000" w:themeColor="text1"/>
                <w:sz w:val="24"/>
                <w:szCs w:val="24"/>
              </w:rPr>
              <w:t>:</w:t>
            </w:r>
          </w:p>
        </w:tc>
      </w:tr>
      <w:tr w:rsidTr="006D2D3F">
        <w:tblPrEx>
          <w:tblW w:w="0" w:type="auto"/>
          <w:tblLook w:val="0000"/>
        </w:tblPrEx>
        <w:trPr>
          <w:trHeight w:val="87"/>
        </w:trPr>
        <w:tc>
          <w:tcPr>
            <w:tcW w:w="4219" w:type="dxa"/>
          </w:tcPr>
          <w:p w:rsidR="004A6777" w:rsidRPr="00BC3871" w:rsidP="006D2D3F">
            <w:pPr>
              <w:ind w:left="178" w:hanging="10"/>
              <w:rPr>
                <w:color w:val="000000" w:themeColor="text1"/>
                <w:sz w:val="24"/>
                <w:szCs w:val="24"/>
              </w:rPr>
            </w:pPr>
            <w:r w:rsidRPr="00BC3871">
              <w:rPr>
                <w:color w:val="000000" w:themeColor="text1"/>
                <w:sz w:val="24"/>
                <w:szCs w:val="24"/>
              </w:rPr>
              <w:t>İthal konusu ürünün CIF değeri</w:t>
            </w:r>
          </w:p>
        </w:tc>
        <w:tc>
          <w:tcPr>
            <w:tcW w:w="3083" w:type="dxa"/>
          </w:tcPr>
          <w:p w:rsidR="004A6777" w:rsidRPr="00BC3871" w:rsidP="006D2D3F">
            <w:pPr>
              <w:ind w:left="34" w:hanging="10"/>
              <w:rPr>
                <w:color w:val="000000" w:themeColor="text1"/>
                <w:sz w:val="24"/>
                <w:szCs w:val="24"/>
              </w:rPr>
            </w:pPr>
            <w:r w:rsidRPr="00BC3871">
              <w:rPr>
                <w:color w:val="000000" w:themeColor="text1"/>
                <w:sz w:val="24"/>
                <w:szCs w:val="24"/>
              </w:rPr>
              <w:t>:</w:t>
            </w:r>
          </w:p>
        </w:tc>
      </w:tr>
    </w:tbl>
    <w:p w:rsidR="004A6777" w:rsidP="004A6777">
      <w:pPr>
        <w:rPr>
          <w:sz w:val="24"/>
        </w:rPr>
      </w:pPr>
    </w:p>
    <w:p w:rsidR="004A6777" w:rsidP="004A6777">
      <w:pPr>
        <w:rPr>
          <w:sz w:val="24"/>
        </w:rPr>
      </w:pPr>
    </w:p>
    <w:p w:rsidR="004A6777" w:rsidP="004A6777">
      <w:pPr>
        <w:rPr>
          <w:sz w:val="24"/>
        </w:rPr>
      </w:pPr>
    </w:p>
    <w:p w:rsidR="004A6777" w:rsidP="004A6777">
      <w:pPr>
        <w:rPr>
          <w:sz w:val="24"/>
        </w:rPr>
      </w:pPr>
    </w:p>
    <w:p w:rsidR="004A6777" w:rsidP="004A6777">
      <w:pPr>
        <w:rPr>
          <w:sz w:val="24"/>
        </w:rPr>
      </w:pPr>
    </w:p>
    <w:p w:rsidR="004A6777" w:rsidP="004A6777">
      <w:pPr>
        <w:rPr>
          <w:sz w:val="24"/>
        </w:rPr>
      </w:pPr>
    </w:p>
    <w:p w:rsidR="004A6777" w:rsidP="004A6777">
      <w:pPr>
        <w:rPr>
          <w:sz w:val="24"/>
        </w:rPr>
      </w:pPr>
    </w:p>
    <w:p w:rsidR="004A6777" w:rsidRPr="00A2091D" w:rsidP="004A6777">
      <w:pPr>
        <w:rPr>
          <w:sz w:val="24"/>
        </w:rPr>
      </w:pPr>
    </w:p>
    <w:p w:rsidR="00582A12" w:rsidRPr="004A6777" w:rsidP="004A6777"/>
    <w:sectPr w:rsidSect="0023691D">
      <w:footerReference w:type="default" r:id="rId4"/>
      <w:pgSz w:w="11907" w:h="16839"/>
      <w:pgMar w:top="1843" w:right="567" w:bottom="1276" w:left="113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2AFF" w:usb1="4000ACFF"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3085" w:rsidP="005A3085">
    <w:pPr>
      <w:pStyle w:val="Footer"/>
      <w:tabs>
        <w:tab w:val="center" w:pos="-1701"/>
        <w:tab w:val="clear" w:pos="4153"/>
        <w:tab w:val="clear" w:pos="8306"/>
        <w:tab w:val="left" w:pos="9072"/>
        <w:tab w:val="right" w:pos="13325"/>
      </w:tabs>
      <w:rPr>
        <w:i/>
        <w:sz w:val="16"/>
        <w:szCs w:val="16"/>
      </w:rPr>
    </w:pPr>
    <w:r w:rsidRPr="00920F82">
      <w:rPr>
        <w:i/>
        <w:sz w:val="16"/>
        <w:szCs w:val="16"/>
      </w:rPr>
      <w:t>İMB-01-FR-007</w:t>
    </w:r>
    <w:r w:rsidRPr="00920F82">
      <w:rPr>
        <w:i/>
        <w:sz w:val="16"/>
        <w:szCs w:val="16"/>
      </w:rPr>
      <w:t>/</w:t>
    </w:r>
    <w:r w:rsidRPr="00920F82">
      <w:rPr>
        <w:i/>
        <w:sz w:val="16"/>
        <w:szCs w:val="16"/>
      </w:rPr>
      <w:t>13.05.2019</w:t>
    </w:r>
    <w:r w:rsidRPr="00920F82">
      <w:rPr>
        <w:i/>
        <w:sz w:val="16"/>
        <w:szCs w:val="16"/>
      </w:rPr>
      <w:t>-</w:t>
    </w:r>
    <w:r w:rsidRPr="00920F82">
      <w:rPr>
        <w:i/>
        <w:sz w:val="16"/>
        <w:szCs w:val="16"/>
      </w:rPr>
      <w:t>0</w:t>
    </w:r>
  </w:p>
  <w:p w:rsidR="00040096" w:rsidRPr="005A3085" w:rsidP="005A3085">
    <w:pPr>
      <w:pStyle w:val="Footer"/>
      <w:tabs>
        <w:tab w:val="center" w:pos="-1701"/>
        <w:tab w:val="clear" w:pos="4153"/>
        <w:tab w:val="clear" w:pos="8306"/>
        <w:tab w:val="left" w:pos="9072"/>
        <w:tab w:val="right" w:pos="13325"/>
      </w:tabs>
      <w:rPr>
        <w:rStyle w:val="PageNumber"/>
      </w:rPr>
    </w:pPr>
    <w:r>
      <w:rPr>
        <w:i/>
        <w:sz w:val="16"/>
        <w:szCs w:val="16"/>
      </w:rPr>
      <w:tab/>
    </w:r>
    <w:r w:rsidRPr="00934B7F">
      <w:rPr>
        <w:rStyle w:val="PageNumber"/>
        <w:b/>
        <w:noProof/>
      </w:rPr>
      <w:t xml:space="preserve">Sayfa </w:t>
    </w:r>
    <w:r w:rsidRPr="00934B7F">
      <w:rPr>
        <w:rStyle w:val="PageNumber"/>
        <w:b/>
        <w:noProof/>
      </w:rPr>
      <w:fldChar w:fldCharType="begin"/>
    </w:r>
    <w:r w:rsidRPr="00934B7F">
      <w:rPr>
        <w:rStyle w:val="PageNumber"/>
        <w:b/>
        <w:noProof/>
      </w:rPr>
      <w:instrText>PAGE  \* Arabic  \* MERGEFORMAT</w:instrText>
    </w:r>
    <w:r w:rsidRPr="00934B7F">
      <w:rPr>
        <w:rStyle w:val="PageNumber"/>
        <w:b/>
        <w:noProof/>
      </w:rPr>
      <w:fldChar w:fldCharType="separate"/>
    </w:r>
    <w:r w:rsidR="004A6777">
      <w:rPr>
        <w:rStyle w:val="PageNumber"/>
        <w:b/>
        <w:noProof/>
      </w:rPr>
      <w:t>1</w:t>
    </w:r>
    <w:r w:rsidRPr="00934B7F">
      <w:rPr>
        <w:rStyle w:val="PageNumber"/>
        <w:b/>
        <w:noProof/>
      </w:rPr>
      <w:fldChar w:fldCharType="end"/>
    </w:r>
    <w:r w:rsidRPr="00934B7F">
      <w:rPr>
        <w:rStyle w:val="PageNumber"/>
        <w:b/>
        <w:noProof/>
      </w:rPr>
      <w:t xml:space="preserve"> / </w:t>
    </w:r>
    <w:r w:rsidRPr="00934B7F">
      <w:rPr>
        <w:rStyle w:val="PageNumber"/>
        <w:b/>
        <w:noProof/>
      </w:rPr>
      <w:fldChar w:fldCharType="begin"/>
    </w:r>
    <w:r w:rsidRPr="00934B7F">
      <w:rPr>
        <w:rStyle w:val="PageNumber"/>
        <w:b/>
        <w:noProof/>
      </w:rPr>
      <w:instrText>NUMPAGES  \* Arabic  \* MERGEFORMAT</w:instrText>
    </w:r>
    <w:r w:rsidRPr="00934B7F">
      <w:rPr>
        <w:rStyle w:val="PageNumber"/>
        <w:b/>
        <w:noProof/>
      </w:rPr>
      <w:fldChar w:fldCharType="separate"/>
    </w:r>
    <w:r w:rsidR="004A6777">
      <w:rPr>
        <w:rStyle w:val="PageNumber"/>
        <w:b/>
        <w:noProof/>
      </w:rPr>
      <w:t>1</w:t>
    </w:r>
    <w:r w:rsidRPr="00934B7F">
      <w:rPr>
        <w:rStyle w:val="PageNumber"/>
        <w:b/>
        <w:noProof/>
      </w:rPr>
      <w:fldChar w:fldCharType="end"/>
    </w:r>
  </w:p>
  <w:p w:rsidR="00040096" w:rsidP="00040096">
    <w:pPr>
      <w:pStyle w:val="Footer"/>
      <w:jc w:val="center"/>
      <w:rPr>
        <w:b/>
        <w:i/>
        <w:color w:val="FF0000"/>
        <w:sz w:val="18"/>
        <w:szCs w:val="18"/>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1D405B1F"/>
    <w:multiLevelType w:val="hybridMultilevel"/>
    <w:tmpl w:val="FAA658F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222"/>
    <w:rsid w:val="00040096"/>
    <w:rsid w:val="00314D05"/>
    <w:rsid w:val="00337691"/>
    <w:rsid w:val="00363B49"/>
    <w:rsid w:val="00443222"/>
    <w:rsid w:val="004528AE"/>
    <w:rsid w:val="004A6777"/>
    <w:rsid w:val="00582A12"/>
    <w:rsid w:val="005A3085"/>
    <w:rsid w:val="0060326A"/>
    <w:rsid w:val="00695567"/>
    <w:rsid w:val="006B60C3"/>
    <w:rsid w:val="006D2D3F"/>
    <w:rsid w:val="008A0019"/>
    <w:rsid w:val="008E5625"/>
    <w:rsid w:val="00920F82"/>
    <w:rsid w:val="00934B7F"/>
    <w:rsid w:val="009B08AC"/>
    <w:rsid w:val="00A2091D"/>
    <w:rsid w:val="00BC3871"/>
    <w:rsid w:val="00C17E3B"/>
    <w:rsid w:val="00C94877"/>
    <w:rsid w:val="00CA116B"/>
    <w:rsid w:val="00D37AF7"/>
    <w:rsid w:val="00F01CDD"/>
  </w:rsids>
  <m:mathPr>
    <m:mathFont m:val="Cambria Math"/>
  </m:mathPr>
  <w:themeFontLang w:val="tr-TR"/>
  <w:clrSchemeMapping w:bg1="light1" w:t1="dark1" w:bg2="light2" w:t2="dark2" w:accent1="accent1" w:accent2="accent2" w:accent3="accent3" w:accent4="accent4" w:accent5="accent5" w:accent6="accent6" w:hyperlink="hyperlink" w:followedHyperlink="followedHyperlink"/>
  <w14:docId w14:val="438013B1"/>
  <w15:docId w15:val="{5A8631CA-D917-4CC9-BD68-89C7C94B7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691D"/>
    <w:pPr>
      <w:spacing w:after="0" w:line="240" w:lineRule="auto"/>
    </w:pPr>
    <w:rPr>
      <w:rFonts w:ascii="Times New Roman" w:eastAsia="Times New Roman" w:hAnsi="Times New Roman" w:cs="Times New Roman"/>
      <w:sz w:val="20"/>
      <w:szCs w:val="20"/>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23691D"/>
  </w:style>
  <w:style w:type="paragraph" w:styleId="Header">
    <w:name w:val="header"/>
    <w:basedOn w:val="Normal"/>
    <w:link w:val="stBilgiChar"/>
    <w:rsid w:val="0023691D"/>
    <w:pPr>
      <w:tabs>
        <w:tab w:val="center" w:pos="4536"/>
        <w:tab w:val="right" w:pos="9072"/>
      </w:tabs>
    </w:pPr>
  </w:style>
  <w:style w:type="character" w:customStyle="1" w:styleId="stBilgiChar">
    <w:name w:val="Üst Bilgi Char"/>
    <w:basedOn w:val="DefaultParagraphFont"/>
    <w:link w:val="Header"/>
    <w:rsid w:val="0023691D"/>
    <w:rPr>
      <w:rFonts w:ascii="Times New Roman" w:eastAsia="Times New Roman" w:hAnsi="Times New Roman" w:cs="Times New Roman"/>
      <w:sz w:val="20"/>
      <w:szCs w:val="20"/>
      <w:lang w:eastAsia="tr-TR"/>
    </w:rPr>
  </w:style>
  <w:style w:type="paragraph" w:styleId="Footer">
    <w:name w:val="footer"/>
    <w:basedOn w:val="Normal"/>
    <w:link w:val="AltBilgiChar"/>
    <w:uiPriority w:val="99"/>
    <w:rsid w:val="0023691D"/>
    <w:pPr>
      <w:tabs>
        <w:tab w:val="center" w:pos="4153"/>
        <w:tab w:val="right" w:pos="8306"/>
      </w:tabs>
    </w:pPr>
  </w:style>
  <w:style w:type="character" w:customStyle="1" w:styleId="AltBilgiChar">
    <w:name w:val="Alt Bilgi Char"/>
    <w:basedOn w:val="DefaultParagraphFont"/>
    <w:link w:val="Footer"/>
    <w:uiPriority w:val="99"/>
    <w:rsid w:val="0023691D"/>
    <w:rPr>
      <w:rFonts w:ascii="Times New Roman" w:eastAsia="Times New Roman" w:hAnsi="Times New Roman" w:cs="Times New Roman"/>
      <w:sz w:val="20"/>
      <w:szCs w:val="20"/>
      <w:lang w:eastAsia="tr-TR"/>
    </w:rPr>
  </w:style>
  <w:style w:type="paragraph" w:styleId="BalloonText">
    <w:name w:val="Balloon Text"/>
    <w:basedOn w:val="Normal"/>
    <w:link w:val="BalonMetniChar"/>
    <w:uiPriority w:val="99"/>
    <w:semiHidden/>
    <w:unhideWhenUsed/>
    <w:rsid w:val="0023691D"/>
    <w:rPr>
      <w:rFonts w:ascii="Tahoma" w:hAnsi="Tahoma" w:cs="Tahoma"/>
      <w:sz w:val="16"/>
      <w:szCs w:val="16"/>
    </w:rPr>
  </w:style>
  <w:style w:type="character" w:customStyle="1" w:styleId="BalonMetniChar">
    <w:name w:val="Balon Metni Char"/>
    <w:basedOn w:val="DefaultParagraphFont"/>
    <w:link w:val="BalloonText"/>
    <w:uiPriority w:val="99"/>
    <w:semiHidden/>
    <w:rsid w:val="0023691D"/>
    <w:rPr>
      <w:rFonts w:ascii="Tahoma" w:eastAsia="Times New Roman" w:hAnsi="Tahoma" w:cs="Tahoma"/>
      <w:sz w:val="16"/>
      <w:szCs w:val="16"/>
      <w:lang w:eastAsia="tr-TR"/>
    </w:rPr>
  </w:style>
  <w:style w:type="paragraph" w:styleId="BodyText">
    <w:name w:val="Body Text"/>
    <w:basedOn w:val="Normal"/>
    <w:link w:val="GvdeMetniChar"/>
    <w:rsid w:val="007A4355"/>
    <w:pPr>
      <w:jc w:val="both"/>
    </w:pPr>
  </w:style>
  <w:style w:type="character" w:customStyle="1" w:styleId="GvdeMetniChar">
    <w:name w:val="Gövde Metni Char"/>
    <w:basedOn w:val="DefaultParagraphFont"/>
    <w:link w:val="BodyText"/>
    <w:rsid w:val="007A4355"/>
    <w:rPr>
      <w:rFonts w:ascii="Times New Roman" w:eastAsia="Times New Roman" w:hAnsi="Times New Roman" w:cs="Times New Roman"/>
      <w:sz w:val="20"/>
      <w:szCs w:val="20"/>
      <w:lang w:eastAsia="tr-TR"/>
    </w:rPr>
  </w:style>
  <w:style w:type="paragraph" w:customStyle="1" w:styleId="msobodytextindent2">
    <w:name w:val="msobodytextindent2"/>
    <w:basedOn w:val="Normal"/>
    <w:rsid w:val="007A4355"/>
    <w:pPr>
      <w:spacing w:after="120" w:line="480" w:lineRule="auto"/>
      <w:ind w:left="283"/>
    </w:pPr>
    <w:rPr>
      <w:lang w:val="en-AU"/>
    </w:rPr>
  </w:style>
  <w:style w:type="table" w:customStyle="1" w:styleId="TableGrid2">
    <w:name w:val="TableGrid2"/>
    <w:rsid w:val="008A0019"/>
    <w:pPr>
      <w:spacing w:after="0" w:line="240" w:lineRule="auto"/>
    </w:pPr>
    <w:rPr>
      <w:rFonts w:eastAsiaTheme="minorEastAsia"/>
      <w:lang w:eastAsia="tr-T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192</Words>
  <Characters>1100</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Cengiz GÖREN</dc:creator>
  <cp:lastModifiedBy>Meriç GÜVENÇLİ</cp:lastModifiedBy>
  <cp:revision>5</cp:revision>
  <dcterms:created xsi:type="dcterms:W3CDTF">2019-05-09T14:20:00Z</dcterms:created>
  <dcterms:modified xsi:type="dcterms:W3CDTF">2019-05-09T14:25:00Z</dcterms:modified>
</cp:coreProperties>
</file>