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1" w:rightFromText="141" w:vertAnchor="text" w:horzAnchor="margin" w:tblpY="58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3"/>
        <w:gridCol w:w="1558"/>
        <w:gridCol w:w="1557"/>
        <w:gridCol w:w="78"/>
        <w:gridCol w:w="1772"/>
        <w:gridCol w:w="1772"/>
        <w:gridCol w:w="1772"/>
      </w:tblGrid>
      <w:tr w:rsidTr="00F76361">
        <w:tblPrEx>
          <w:tblW w:w="10632" w:type="dxa"/>
          <w:tblLayout w:type="fixed"/>
          <w:tblLook w:val="04A0"/>
        </w:tblPrEx>
        <w:trPr>
          <w:trHeight w:val="255"/>
        </w:trPr>
        <w:tc>
          <w:tcPr>
            <w:tcW w:w="10632" w:type="dxa"/>
            <w:gridSpan w:val="7"/>
            <w:vAlign w:val="center"/>
          </w:tcPr>
          <w:p w:rsidR="006178CB" w:rsidRPr="006C76F9" w:rsidP="00B23769">
            <w:pPr>
              <w:jc w:val="center"/>
              <w:rPr>
                <w:b/>
                <w:snapToGrid w:val="0"/>
                <w:color w:val="000000" w:themeColor="text1"/>
              </w:rPr>
            </w:pPr>
            <w:r w:rsidRPr="006C76F9">
              <w:rPr>
                <w:b/>
                <w:snapToGrid w:val="0"/>
                <w:color w:val="000000" w:themeColor="text1"/>
              </w:rPr>
              <w:t>01 – BAŞVURU BİLGİLERİ</w:t>
            </w:r>
          </w:p>
        </w:tc>
      </w:tr>
      <w:tr w:rsidTr="00F65A76">
        <w:tblPrEx>
          <w:tblW w:w="10632" w:type="dxa"/>
          <w:tblLayout w:type="fixed"/>
          <w:tblLook w:val="04A0"/>
        </w:tblPrEx>
        <w:trPr>
          <w:trHeight w:val="255"/>
        </w:trPr>
        <w:tc>
          <w:tcPr>
            <w:tcW w:w="2123" w:type="dxa"/>
            <w:vAlign w:val="center"/>
          </w:tcPr>
          <w:p w:rsidR="00F65A76" w:rsidRPr="006C76F9" w:rsidP="00F65A76">
            <w:pPr>
              <w:jc w:val="both"/>
              <w:rPr>
                <w:b/>
                <w:color w:val="000000" w:themeColor="text1"/>
              </w:rPr>
            </w:pPr>
            <w:r w:rsidRPr="006C76F9">
              <w:rPr>
                <w:b/>
                <w:color w:val="000000" w:themeColor="text1"/>
              </w:rPr>
              <w:t>Başvuru Türü</w:t>
            </w:r>
          </w:p>
          <w:p w:rsidR="00F65A76" w:rsidRPr="006C76F9" w:rsidP="00F65A76">
            <w:pPr>
              <w:jc w:val="both"/>
              <w:rPr>
                <w:b/>
                <w:color w:val="000000" w:themeColor="text1"/>
              </w:rPr>
            </w:pPr>
          </w:p>
        </w:tc>
        <w:tc>
          <w:tcPr>
            <w:tcW w:w="1558" w:type="dxa"/>
          </w:tcPr>
          <w:p w:rsidR="00F65A76" w:rsidRPr="006C76F9" w:rsidP="00F65A76">
            <w:pPr>
              <w:rPr>
                <w:b/>
                <w:bCs/>
                <w:noProof/>
                <w:sz w:val="16"/>
                <w:szCs w:val="16"/>
              </w:rPr>
            </w:pPr>
            <w:r w:rsidRPr="006C76F9">
              <w:rPr>
                <w:b/>
                <w:bCs/>
                <w:noProof/>
                <w:sz w:val="16"/>
                <w:szCs w:val="16"/>
              </w:rPr>
              <w:t>İlk Belgelendirme</w:t>
            </w:r>
          </w:p>
          <w:p w:rsidR="00F65A76" w:rsidRPr="006C76F9" w:rsidP="00F65A76">
            <w:pPr>
              <w:rPr>
                <w:b/>
                <w:noProof/>
                <w:sz w:val="16"/>
                <w:szCs w:val="16"/>
              </w:rPr>
            </w:pPr>
            <w:r>
              <w:rPr>
                <w:rFonts w:ascii="Calibri" w:eastAsia="Calibri" w:hAnsi="Calibri"/>
                <w:b/>
                <w:noProof/>
                <w:sz w:val="16"/>
                <w:szCs w:val="16"/>
                <w:lang w:eastAsia="en-US"/>
              </w:rPr>
              <w:pict>
                <v:rect id="Rectangle 11" o:spid="_x0000_s1025" style="width:10.3pt;height:9.35pt;margin-top:1.75pt;margin-left:23.7pt;position:absolute;visibility:visible;z-index:251658240"/>
              </w:pict>
            </w:r>
          </w:p>
        </w:tc>
        <w:tc>
          <w:tcPr>
            <w:tcW w:w="1635" w:type="dxa"/>
            <w:gridSpan w:val="2"/>
          </w:tcPr>
          <w:p w:rsidR="00F65A76" w:rsidRPr="006C76F9" w:rsidP="00F65A76">
            <w:pPr>
              <w:rPr>
                <w:b/>
                <w:bCs/>
                <w:noProof/>
                <w:sz w:val="16"/>
                <w:szCs w:val="16"/>
              </w:rPr>
            </w:pPr>
            <w:r w:rsidRPr="006C76F9">
              <w:rPr>
                <w:b/>
                <w:bCs/>
                <w:noProof/>
                <w:sz w:val="16"/>
                <w:szCs w:val="16"/>
              </w:rPr>
              <w:t xml:space="preserve">Belge Yenileme </w:t>
            </w:r>
          </w:p>
          <w:p w:rsidR="00F65A76" w:rsidRPr="006C76F9" w:rsidP="00F65A76">
            <w:pPr>
              <w:rPr>
                <w:b/>
                <w:noProof/>
                <w:sz w:val="16"/>
                <w:szCs w:val="16"/>
              </w:rPr>
            </w:pPr>
            <w:r>
              <w:rPr>
                <w:rFonts w:ascii="Calibri" w:eastAsia="Calibri" w:hAnsi="Calibri"/>
                <w:b/>
                <w:noProof/>
                <w:sz w:val="16"/>
                <w:szCs w:val="16"/>
                <w:lang w:eastAsia="en-US"/>
              </w:rPr>
              <w:pict>
                <v:rect id="_x0000_s1026" style="width:10.3pt;height:9.35pt;margin-top:1.75pt;margin-left:27.95pt;position:absolute;visibility:visible;z-index:251659264"/>
              </w:pict>
            </w:r>
          </w:p>
        </w:tc>
        <w:tc>
          <w:tcPr>
            <w:tcW w:w="1772" w:type="dxa"/>
          </w:tcPr>
          <w:p w:rsidR="00F65A76" w:rsidRPr="006C76F9" w:rsidP="00F65A76">
            <w:pPr>
              <w:rPr>
                <w:b/>
                <w:noProof/>
                <w:sz w:val="16"/>
                <w:szCs w:val="16"/>
              </w:rPr>
            </w:pPr>
            <w:r>
              <w:rPr>
                <w:rFonts w:ascii="Calibri" w:eastAsia="Calibri" w:hAnsi="Calibri"/>
                <w:b/>
                <w:noProof/>
                <w:sz w:val="16"/>
                <w:szCs w:val="16"/>
                <w:lang w:eastAsia="en-US"/>
              </w:rPr>
              <w:pict>
                <v:rect id="_x0000_s1027" style="width:10.3pt;height:9.35pt;margin-top:11.4pt;margin-left:28.45pt;position:absolute;visibility:visible;z-index:251660288"/>
              </w:pict>
            </w:r>
            <w:r w:rsidRPr="006C76F9" w:rsidR="00F76361">
              <w:rPr>
                <w:b/>
                <w:bCs/>
                <w:noProof/>
                <w:sz w:val="16"/>
                <w:szCs w:val="16"/>
              </w:rPr>
              <w:t xml:space="preserve">Adres Değişikliği </w:t>
            </w:r>
            <w:r w:rsidRPr="006C76F9" w:rsidR="00F76361">
              <w:rPr>
                <w:b/>
                <w:noProof/>
                <w:sz w:val="16"/>
                <w:szCs w:val="16"/>
              </w:rPr>
              <mc:AlternateContent>
                <mc:Choice Requires="wps">
                  <w:drawing>
                    <wp:anchor distT="0" distB="0" distL="114300" distR="114300" simplePos="0" relativeHeight="251666432" behindDoc="0" locked="0" layoutInCell="1" allowOverlap="1">
                      <wp:simplePos x="0" y="0"/>
                      <wp:positionH relativeFrom="column">
                        <wp:posOffset>3983990</wp:posOffset>
                      </wp:positionH>
                      <wp:positionV relativeFrom="paragraph">
                        <wp:posOffset>2654935</wp:posOffset>
                      </wp:positionV>
                      <wp:extent cx="130810" cy="118745"/>
                      <wp:effectExtent l="12065" t="6985" r="9525" b="7620"/>
                      <wp:wrapNone/>
                      <wp:docPr id="12" name="Dikdörtgen 1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2" o:spid="_x0000_s1028" style="width:10.3pt;height:9.35pt;margin-top:209.05pt;margin-left:313.7pt;mso-height-percent:0;mso-height-relative:page;mso-width-percent:0;mso-width-relative:page;mso-wrap-distance-bottom:0;mso-wrap-distance-left:9pt;mso-wrap-distance-right:9pt;mso-wrap-distance-top:0;mso-wrap-style:square;position:absolute;visibility:visible;v-text-anchor:top;z-index:251667456"/>
                  </w:pict>
                </mc:Fallback>
              </mc:AlternateContent>
            </w:r>
            <w:r w:rsidRPr="006C76F9" w:rsidR="00F76361">
              <w:rPr>
                <w:b/>
                <w:noProof/>
                <w:sz w:val="16"/>
                <w:szCs w:val="16"/>
              </w:rPr>
              <mc:AlternateContent>
                <mc:Choice Requires="wps">
                  <w:drawing>
                    <wp:anchor distT="0" distB="0" distL="114300" distR="114300" simplePos="0" relativeHeight="251664384" behindDoc="0" locked="0" layoutInCell="1" allowOverlap="1">
                      <wp:simplePos x="0" y="0"/>
                      <wp:positionH relativeFrom="column">
                        <wp:posOffset>3983990</wp:posOffset>
                      </wp:positionH>
                      <wp:positionV relativeFrom="paragraph">
                        <wp:posOffset>2654935</wp:posOffset>
                      </wp:positionV>
                      <wp:extent cx="130810" cy="118745"/>
                      <wp:effectExtent l="12065" t="6985" r="9525" b="7620"/>
                      <wp:wrapNone/>
                      <wp:docPr id="9" name="Dikdörtgen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9" o:spid="_x0000_s1029" style="width:10.3pt;height:9.35pt;margin-top:209.05pt;margin-left:313.7pt;mso-height-percent:0;mso-height-relative:page;mso-width-percent:0;mso-width-relative:page;mso-wrap-distance-bottom:0;mso-wrap-distance-left:9pt;mso-wrap-distance-right:9pt;mso-wrap-distance-top:0;mso-wrap-style:square;position:absolute;visibility:visible;v-text-anchor:top;z-index:251665408"/>
                  </w:pict>
                </mc:Fallback>
              </mc:AlternateContent>
            </w:r>
            <w:r w:rsidRPr="006C76F9" w:rsidR="00F76361">
              <w:rPr>
                <w:b/>
                <w:noProof/>
                <w:sz w:val="16"/>
                <w:szCs w:val="16"/>
              </w:rPr>
              <mc:AlternateContent>
                <mc:Choice Requires="wps">
                  <w:drawing>
                    <wp:anchor distT="0" distB="0" distL="114300" distR="114300" simplePos="0" relativeHeight="251662336" behindDoc="0" locked="0" layoutInCell="1" allowOverlap="1">
                      <wp:simplePos x="0" y="0"/>
                      <wp:positionH relativeFrom="column">
                        <wp:posOffset>3983990</wp:posOffset>
                      </wp:positionH>
                      <wp:positionV relativeFrom="paragraph">
                        <wp:posOffset>2654935</wp:posOffset>
                      </wp:positionV>
                      <wp:extent cx="130810" cy="118745"/>
                      <wp:effectExtent l="12065" t="6985" r="9525" b="7620"/>
                      <wp:wrapNone/>
                      <wp:docPr id="8" name="Dikdörtgen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8" o:spid="_x0000_s1030" style="width:10.3pt;height:9.35pt;margin-top:209.05pt;margin-left:313.7pt;mso-height-percent:0;mso-height-relative:page;mso-width-percent:0;mso-width-relative:page;mso-wrap-distance-bottom:0;mso-wrap-distance-left:9pt;mso-wrap-distance-right:9pt;mso-wrap-distance-top:0;mso-wrap-style:square;position:absolute;visibility:visible;v-text-anchor:top;z-index:251663360"/>
                  </w:pict>
                </mc:Fallback>
              </mc:AlternateContent>
            </w:r>
          </w:p>
        </w:tc>
        <w:tc>
          <w:tcPr>
            <w:tcW w:w="1772" w:type="dxa"/>
          </w:tcPr>
          <w:p w:rsidR="00F65A76" w:rsidRPr="006C76F9" w:rsidP="00F65A76">
            <w:pPr>
              <w:rPr>
                <w:b/>
                <w:bCs/>
                <w:noProof/>
                <w:sz w:val="16"/>
                <w:szCs w:val="16"/>
              </w:rPr>
            </w:pPr>
            <w:r>
              <w:rPr>
                <w:rFonts w:ascii="Calibri" w:eastAsia="Calibri" w:hAnsi="Calibri"/>
                <w:b/>
                <w:noProof/>
                <w:sz w:val="16"/>
                <w:szCs w:val="16"/>
                <w:lang w:eastAsia="en-US"/>
              </w:rPr>
              <w:pict>
                <v:rect id="_x0000_s1031" style="width:10.3pt;height:9.35pt;margin-top:4.4pt;margin-left:51pt;position:absolute;visibility:visible;z-index:251661312"/>
              </w:pict>
            </w:r>
            <w:r w:rsidRPr="006C76F9" w:rsidR="00F76361">
              <w:rPr>
                <w:b/>
                <w:bCs/>
                <w:noProof/>
                <w:sz w:val="16"/>
                <w:szCs w:val="16"/>
              </w:rPr>
              <w:t>Unvan/Statü Değişikliği</w:t>
            </w:r>
          </w:p>
          <w:p w:rsidR="00F65A76" w:rsidRPr="006C76F9" w:rsidP="00F65A76">
            <w:pPr>
              <w:rPr>
                <w:b/>
                <w:bCs/>
                <w:noProof/>
                <w:sz w:val="16"/>
                <w:szCs w:val="16"/>
              </w:rPr>
            </w:pPr>
          </w:p>
        </w:tc>
        <w:tc>
          <w:tcPr>
            <w:tcW w:w="1772" w:type="dxa"/>
          </w:tcPr>
          <w:p w:rsidR="00F65A76" w:rsidRPr="006C76F9" w:rsidP="00F65A76">
            <w:pPr>
              <w:rPr>
                <w:b/>
                <w:bCs/>
                <w:noProof/>
                <w:sz w:val="16"/>
                <w:szCs w:val="16"/>
              </w:rPr>
            </w:pPr>
            <w:r>
              <w:rPr>
                <w:rFonts w:ascii="Calibri" w:eastAsia="Calibri" w:hAnsi="Calibri"/>
                <w:b/>
                <w:noProof/>
                <w:sz w:val="16"/>
                <w:szCs w:val="16"/>
                <w:lang w:eastAsia="en-US"/>
              </w:rPr>
              <w:pict>
                <v:rect id="_x0000_s1032" style="width:10.3pt;height:9.35pt;margin-top:11.85pt;margin-left:20.2pt;position:absolute;visibility:visible;z-index:251668480"/>
              </w:pict>
            </w:r>
            <w:r w:rsidRPr="006C76F9" w:rsidR="00F76361">
              <w:rPr>
                <w:b/>
                <w:bCs/>
                <w:noProof/>
                <w:sz w:val="16"/>
                <w:szCs w:val="16"/>
              </w:rPr>
              <w:t>Şikayet İncelemesi</w:t>
            </w:r>
          </w:p>
        </w:tc>
      </w:tr>
      <w:tr w:rsidTr="00F76361">
        <w:tblPrEx>
          <w:tblW w:w="10632" w:type="dxa"/>
          <w:tblLayout w:type="fixed"/>
          <w:tblLook w:val="04A0"/>
        </w:tblPrEx>
        <w:trPr>
          <w:trHeight w:val="249"/>
        </w:trPr>
        <w:tc>
          <w:tcPr>
            <w:tcW w:w="10632" w:type="dxa"/>
            <w:gridSpan w:val="7"/>
            <w:vAlign w:val="center"/>
          </w:tcPr>
          <w:p w:rsidR="00F65A76" w:rsidRPr="006C76F9" w:rsidP="00F65A76">
            <w:pPr>
              <w:jc w:val="center"/>
              <w:rPr>
                <w:b/>
                <w:color w:val="000000" w:themeColor="text1"/>
              </w:rPr>
            </w:pPr>
            <w:r w:rsidRPr="006C76F9">
              <w:rPr>
                <w:b/>
                <w:color w:val="000000" w:themeColor="text1"/>
              </w:rPr>
              <w:t>02 – KURULUŞ BİLGİLERİ</w:t>
            </w:r>
          </w:p>
        </w:tc>
      </w:tr>
      <w:tr w:rsidTr="00F65A76">
        <w:tblPrEx>
          <w:tblW w:w="10632" w:type="dxa"/>
          <w:tblLayout w:type="fixed"/>
          <w:tblLook w:val="04A0"/>
        </w:tblPrEx>
        <w:trPr>
          <w:trHeight w:val="445"/>
        </w:trPr>
        <w:tc>
          <w:tcPr>
            <w:tcW w:w="2123" w:type="dxa"/>
            <w:vAlign w:val="center"/>
          </w:tcPr>
          <w:p w:rsidR="00F65A76" w:rsidRPr="006C76F9" w:rsidP="00F65A76">
            <w:pPr>
              <w:jc w:val="both"/>
              <w:rPr>
                <w:b/>
                <w:color w:val="000000" w:themeColor="text1"/>
                <w:sz w:val="18"/>
                <w:szCs w:val="18"/>
              </w:rPr>
            </w:pPr>
            <w:r w:rsidRPr="006C76F9">
              <w:rPr>
                <w:b/>
                <w:color w:val="000000" w:themeColor="text1"/>
                <w:sz w:val="18"/>
                <w:szCs w:val="18"/>
              </w:rPr>
              <w:t>Kuruluşun Adı</w:t>
            </w:r>
          </w:p>
        </w:tc>
        <w:tc>
          <w:tcPr>
            <w:tcW w:w="8509" w:type="dxa"/>
            <w:gridSpan w:val="6"/>
            <w:vAlign w:val="center"/>
          </w:tcPr>
          <w:p w:rsidR="00F65A76" w:rsidRPr="006C76F9" w:rsidP="00F65A76">
            <w:pPr>
              <w:jc w:val="both"/>
              <w:rPr>
                <w:b/>
                <w:color w:val="000000" w:themeColor="text1"/>
                <w:sz w:val="18"/>
                <w:szCs w:val="18"/>
              </w:rPr>
            </w:pPr>
          </w:p>
          <w:p w:rsidR="00F65A76" w:rsidRPr="006C76F9" w:rsidP="00F65A76">
            <w:pPr>
              <w:jc w:val="both"/>
              <w:rPr>
                <w:b/>
                <w:color w:val="000000" w:themeColor="text1"/>
                <w:sz w:val="18"/>
                <w:szCs w:val="18"/>
              </w:rPr>
            </w:pPr>
          </w:p>
          <w:p w:rsidR="00F65A76" w:rsidRPr="006C76F9" w:rsidP="00F65A76">
            <w:pPr>
              <w:jc w:val="both"/>
              <w:rPr>
                <w:b/>
                <w:color w:val="000000" w:themeColor="text1"/>
                <w:sz w:val="18"/>
                <w:szCs w:val="18"/>
              </w:rPr>
            </w:pPr>
          </w:p>
        </w:tc>
      </w:tr>
      <w:tr w:rsidTr="00F65A76">
        <w:tblPrEx>
          <w:tblW w:w="10632" w:type="dxa"/>
          <w:tblLayout w:type="fixed"/>
          <w:tblLook w:val="04A0"/>
        </w:tblPrEx>
        <w:trPr>
          <w:trHeight w:val="231"/>
        </w:trPr>
        <w:tc>
          <w:tcPr>
            <w:tcW w:w="2123" w:type="dxa"/>
            <w:vAlign w:val="center"/>
          </w:tcPr>
          <w:p w:rsidR="00F65A76" w:rsidRPr="006C76F9" w:rsidP="00F65A76">
            <w:pPr>
              <w:jc w:val="both"/>
              <w:rPr>
                <w:b/>
                <w:color w:val="000000" w:themeColor="text1"/>
                <w:sz w:val="18"/>
                <w:szCs w:val="18"/>
              </w:rPr>
            </w:pPr>
            <w:r w:rsidRPr="006C76F9">
              <w:rPr>
                <w:b/>
                <w:color w:val="000000" w:themeColor="text1"/>
                <w:sz w:val="18"/>
                <w:szCs w:val="18"/>
              </w:rPr>
              <w:t>Kuruluşun Adresi</w:t>
            </w:r>
          </w:p>
          <w:p w:rsidR="00F65A76" w:rsidRPr="006C76F9" w:rsidP="00F65A76">
            <w:pPr>
              <w:jc w:val="both"/>
              <w:rPr>
                <w:b/>
                <w:color w:val="000000" w:themeColor="text1"/>
                <w:sz w:val="18"/>
                <w:szCs w:val="18"/>
              </w:rPr>
            </w:pPr>
          </w:p>
        </w:tc>
        <w:tc>
          <w:tcPr>
            <w:tcW w:w="8509" w:type="dxa"/>
            <w:gridSpan w:val="6"/>
            <w:vAlign w:val="center"/>
          </w:tcPr>
          <w:p w:rsidR="00F65A76" w:rsidRPr="006C76F9" w:rsidP="00F65A76">
            <w:pPr>
              <w:ind w:left="3282"/>
              <w:jc w:val="both"/>
              <w:rPr>
                <w:b/>
                <w:color w:val="000000" w:themeColor="text1"/>
                <w:sz w:val="18"/>
                <w:szCs w:val="18"/>
              </w:rPr>
            </w:pPr>
          </w:p>
          <w:p w:rsidR="00F65A76" w:rsidRPr="006C76F9" w:rsidP="00F65A76">
            <w:pPr>
              <w:ind w:left="3282"/>
              <w:jc w:val="both"/>
              <w:rPr>
                <w:b/>
                <w:color w:val="000000" w:themeColor="text1"/>
                <w:sz w:val="18"/>
                <w:szCs w:val="18"/>
              </w:rPr>
            </w:pPr>
          </w:p>
          <w:p w:rsidR="00F65A76" w:rsidRPr="006C76F9" w:rsidP="00F65A76">
            <w:pPr>
              <w:ind w:left="3282"/>
              <w:jc w:val="both"/>
              <w:rPr>
                <w:b/>
                <w:color w:val="000000" w:themeColor="text1"/>
                <w:sz w:val="18"/>
                <w:szCs w:val="18"/>
              </w:rPr>
            </w:pP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Telefon</w:t>
            </w:r>
          </w:p>
          <w:p w:rsidR="00F65A76" w:rsidRPr="006C76F9" w:rsidP="00F65A76">
            <w:pPr>
              <w:jc w:val="both"/>
              <w:rPr>
                <w:b/>
                <w:color w:val="000000" w:themeColor="text1"/>
                <w:sz w:val="18"/>
                <w:szCs w:val="18"/>
              </w:rPr>
            </w:pPr>
          </w:p>
        </w:tc>
        <w:tc>
          <w:tcPr>
            <w:tcW w:w="5394" w:type="dxa"/>
            <w:gridSpan w:val="4"/>
            <w:vAlign w:val="center"/>
          </w:tcPr>
          <w:p w:rsidR="00F65A76" w:rsidRPr="006C76F9" w:rsidP="00F65A76">
            <w:pPr>
              <w:jc w:val="both"/>
              <w:rPr>
                <w:b/>
                <w:color w:val="000000" w:themeColor="text1"/>
                <w:sz w:val="18"/>
                <w:szCs w:val="18"/>
              </w:rPr>
            </w:pPr>
            <w:r w:rsidRPr="006C76F9">
              <w:rPr>
                <w:b/>
                <w:color w:val="000000" w:themeColor="text1"/>
                <w:sz w:val="18"/>
                <w:szCs w:val="18"/>
              </w:rPr>
              <w:t>Faks</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Web adresi</w:t>
            </w:r>
          </w:p>
          <w:p w:rsidR="00F65A76" w:rsidRPr="006C76F9" w:rsidP="00F65A76">
            <w:pPr>
              <w:jc w:val="both"/>
              <w:rPr>
                <w:b/>
                <w:color w:val="000000" w:themeColor="text1"/>
                <w:sz w:val="18"/>
                <w:szCs w:val="18"/>
              </w:rPr>
            </w:pPr>
          </w:p>
        </w:tc>
        <w:tc>
          <w:tcPr>
            <w:tcW w:w="5394" w:type="dxa"/>
            <w:gridSpan w:val="4"/>
            <w:vAlign w:val="center"/>
          </w:tcPr>
          <w:p w:rsidR="00F65A76" w:rsidRPr="006C76F9" w:rsidP="00F65A76">
            <w:pPr>
              <w:jc w:val="both"/>
              <w:rPr>
                <w:b/>
                <w:color w:val="000000" w:themeColor="text1"/>
                <w:sz w:val="18"/>
                <w:szCs w:val="18"/>
              </w:rPr>
            </w:pPr>
            <w:r w:rsidRPr="006C76F9">
              <w:rPr>
                <w:b/>
                <w:color w:val="000000" w:themeColor="text1"/>
                <w:sz w:val="18"/>
                <w:szCs w:val="18"/>
              </w:rPr>
              <w:t>e-posta</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 xml:space="preserve">Belge Sahibi </w:t>
            </w:r>
          </w:p>
          <w:p w:rsidR="00F65A76" w:rsidRPr="006C76F9" w:rsidP="00F65A76">
            <w:pPr>
              <w:jc w:val="both"/>
              <w:rPr>
                <w:b/>
                <w:color w:val="000000" w:themeColor="text1"/>
                <w:sz w:val="18"/>
                <w:szCs w:val="18"/>
              </w:rPr>
            </w:pPr>
          </w:p>
        </w:tc>
        <w:tc>
          <w:tcPr>
            <w:tcW w:w="5394" w:type="dxa"/>
            <w:gridSpan w:val="4"/>
            <w:vAlign w:val="center"/>
          </w:tcPr>
          <w:p w:rsidR="00F65A76" w:rsidRPr="006C76F9" w:rsidP="00F65A76">
            <w:pPr>
              <w:jc w:val="both"/>
              <w:rPr>
                <w:b/>
                <w:color w:val="000000" w:themeColor="text1"/>
                <w:sz w:val="18"/>
                <w:szCs w:val="18"/>
              </w:rPr>
            </w:pPr>
            <w:r w:rsidRPr="006C76F9">
              <w:rPr>
                <w:b/>
                <w:color w:val="000000" w:themeColor="text1"/>
                <w:sz w:val="18"/>
                <w:szCs w:val="18"/>
              </w:rPr>
              <w:t>Müdür</w:t>
            </w:r>
          </w:p>
        </w:tc>
      </w:tr>
      <w:tr w:rsidTr="00F65A76">
        <w:tblPrEx>
          <w:tblW w:w="10632" w:type="dxa"/>
          <w:tblLayout w:type="fixed"/>
          <w:tblLook w:val="04A0"/>
        </w:tblPrEx>
        <w:trPr>
          <w:trHeight w:val="231"/>
        </w:trPr>
        <w:tc>
          <w:tcPr>
            <w:tcW w:w="5238" w:type="dxa"/>
            <w:gridSpan w:val="3"/>
            <w:vAlign w:val="center"/>
          </w:tcPr>
          <w:p w:rsidR="00F65A76" w:rsidRPr="006C76F9" w:rsidP="00F65A76">
            <w:pPr>
              <w:jc w:val="both"/>
              <w:rPr>
                <w:b/>
                <w:color w:val="000000" w:themeColor="text1"/>
                <w:sz w:val="18"/>
                <w:szCs w:val="18"/>
              </w:rPr>
            </w:pPr>
            <w:r w:rsidRPr="006C76F9">
              <w:rPr>
                <w:b/>
                <w:color w:val="000000" w:themeColor="text1"/>
                <w:sz w:val="18"/>
                <w:szCs w:val="18"/>
              </w:rPr>
              <w:t>Vergi Dairesi</w:t>
            </w:r>
          </w:p>
          <w:p w:rsidR="00F65A76" w:rsidRPr="006C76F9" w:rsidP="00F65A76">
            <w:pPr>
              <w:jc w:val="both"/>
              <w:rPr>
                <w:b/>
                <w:color w:val="000000" w:themeColor="text1"/>
                <w:sz w:val="18"/>
                <w:szCs w:val="18"/>
              </w:rPr>
            </w:pPr>
          </w:p>
        </w:tc>
        <w:tc>
          <w:tcPr>
            <w:tcW w:w="5394" w:type="dxa"/>
            <w:gridSpan w:val="4"/>
            <w:vAlign w:val="center"/>
          </w:tcPr>
          <w:p w:rsidR="00F65A76" w:rsidRPr="006C76F9" w:rsidP="00F65A76">
            <w:pPr>
              <w:jc w:val="both"/>
              <w:rPr>
                <w:b/>
                <w:color w:val="000000" w:themeColor="text1"/>
                <w:sz w:val="18"/>
                <w:szCs w:val="18"/>
              </w:rPr>
            </w:pPr>
            <w:r w:rsidRPr="006C76F9">
              <w:rPr>
                <w:b/>
                <w:color w:val="000000" w:themeColor="text1"/>
                <w:sz w:val="18"/>
                <w:szCs w:val="18"/>
              </w:rPr>
              <w:t>Vergi No</w:t>
            </w:r>
          </w:p>
        </w:tc>
      </w:tr>
      <w:tr w:rsidTr="00210BD4">
        <w:tblPrEx>
          <w:tblW w:w="10632" w:type="dxa"/>
          <w:tblLayout w:type="fixed"/>
          <w:tblLook w:val="04A0"/>
        </w:tblPrEx>
        <w:trPr>
          <w:trHeight w:val="231"/>
        </w:trPr>
        <w:tc>
          <w:tcPr>
            <w:tcW w:w="10632" w:type="dxa"/>
            <w:gridSpan w:val="7"/>
            <w:vAlign w:val="center"/>
          </w:tcPr>
          <w:p w:rsidR="00210BD4" w:rsidRPr="006C76F9" w:rsidP="00F65A76">
            <w:pPr>
              <w:jc w:val="both"/>
              <w:rPr>
                <w:b/>
                <w:color w:val="000000" w:themeColor="text1"/>
                <w:sz w:val="18"/>
                <w:szCs w:val="18"/>
              </w:rPr>
            </w:pPr>
            <w:r w:rsidRPr="006C76F9">
              <w:rPr>
                <w:b/>
                <w:color w:val="000000" w:themeColor="text1"/>
                <w:sz w:val="18"/>
                <w:szCs w:val="18"/>
              </w:rPr>
              <w:t>Oda Sayısı/Yatak Sayısı</w:t>
            </w:r>
          </w:p>
          <w:p w:rsidR="00210BD4" w:rsidRPr="006C76F9" w:rsidP="00F65A76">
            <w:pPr>
              <w:jc w:val="both"/>
              <w:rPr>
                <w:b/>
                <w:color w:val="000000" w:themeColor="text1"/>
                <w:sz w:val="16"/>
                <w:szCs w:val="16"/>
              </w:rPr>
            </w:pPr>
            <w:r w:rsidRPr="006C76F9">
              <w:rPr>
                <w:b/>
                <w:color w:val="000000" w:themeColor="text1"/>
                <w:sz w:val="16"/>
                <w:szCs w:val="16"/>
              </w:rPr>
              <w:t>(Konaklama Tesisleri için)</w:t>
            </w:r>
          </w:p>
        </w:tc>
      </w:tr>
      <w:tr w:rsidTr="00F76361">
        <w:tblPrEx>
          <w:tblW w:w="10632" w:type="dxa"/>
          <w:tblLayout w:type="fixed"/>
          <w:tblLook w:val="04A0"/>
        </w:tblPrEx>
        <w:trPr>
          <w:trHeight w:val="280"/>
        </w:trPr>
        <w:tc>
          <w:tcPr>
            <w:tcW w:w="10632" w:type="dxa"/>
            <w:gridSpan w:val="7"/>
            <w:vAlign w:val="center"/>
          </w:tcPr>
          <w:p w:rsidR="00F65A76" w:rsidRPr="006C76F9" w:rsidP="00F65A76">
            <w:pPr>
              <w:jc w:val="center"/>
              <w:rPr>
                <w:b/>
                <w:color w:val="000000" w:themeColor="text1"/>
              </w:rPr>
            </w:pPr>
            <w:r w:rsidRPr="006C76F9">
              <w:rPr>
                <w:b/>
                <w:color w:val="000000" w:themeColor="text1"/>
              </w:rPr>
              <w:t>03 - İRTİBAT KURULACAK KİŞİ BİLGİLERİ</w:t>
            </w:r>
          </w:p>
        </w:tc>
      </w:tr>
      <w:tr w:rsidTr="00F65A76">
        <w:tblPrEx>
          <w:tblW w:w="10632" w:type="dxa"/>
          <w:tblLayout w:type="fixed"/>
          <w:tblLook w:val="04A0"/>
        </w:tblPrEx>
        <w:trPr>
          <w:trHeight w:val="280"/>
        </w:trPr>
        <w:tc>
          <w:tcPr>
            <w:tcW w:w="2123" w:type="dxa"/>
            <w:vAlign w:val="center"/>
          </w:tcPr>
          <w:p w:rsidR="00F65A76" w:rsidRPr="006C76F9" w:rsidP="00F65A76">
            <w:pPr>
              <w:jc w:val="both"/>
              <w:rPr>
                <w:b/>
                <w:color w:val="000000" w:themeColor="text1"/>
              </w:rPr>
            </w:pPr>
            <w:r w:rsidRPr="006C76F9">
              <w:rPr>
                <w:b/>
                <w:color w:val="000000" w:themeColor="text1"/>
              </w:rPr>
              <w:t>Adı ve Soyadı</w:t>
            </w:r>
          </w:p>
        </w:tc>
        <w:tc>
          <w:tcPr>
            <w:tcW w:w="8509" w:type="dxa"/>
            <w:gridSpan w:val="6"/>
            <w:vAlign w:val="center"/>
          </w:tcPr>
          <w:p w:rsidR="00F65A76" w:rsidRPr="006C76F9" w:rsidP="00F65A76">
            <w:pPr>
              <w:jc w:val="both"/>
              <w:rPr>
                <w:b/>
                <w:color w:val="000000" w:themeColor="text1"/>
              </w:rPr>
            </w:pPr>
          </w:p>
          <w:p w:rsidR="00F65A76" w:rsidRPr="006C76F9" w:rsidP="00F65A76">
            <w:pPr>
              <w:jc w:val="both"/>
              <w:rPr>
                <w:b/>
                <w:color w:val="000000" w:themeColor="text1"/>
              </w:rPr>
            </w:pPr>
          </w:p>
        </w:tc>
      </w:tr>
      <w:tr w:rsidTr="00F65A76">
        <w:tblPrEx>
          <w:tblW w:w="10632" w:type="dxa"/>
          <w:tblLayout w:type="fixed"/>
          <w:tblLook w:val="04A0"/>
        </w:tblPrEx>
        <w:trPr>
          <w:trHeight w:val="280"/>
        </w:trPr>
        <w:tc>
          <w:tcPr>
            <w:tcW w:w="2123" w:type="dxa"/>
            <w:vAlign w:val="center"/>
          </w:tcPr>
          <w:p w:rsidR="00F65A76" w:rsidRPr="006C76F9" w:rsidP="00F65A76">
            <w:pPr>
              <w:jc w:val="both"/>
              <w:rPr>
                <w:b/>
                <w:color w:val="000000" w:themeColor="text1"/>
              </w:rPr>
            </w:pPr>
            <w:r w:rsidRPr="006C76F9">
              <w:rPr>
                <w:b/>
                <w:color w:val="000000" w:themeColor="text1"/>
              </w:rPr>
              <w:t>Görevi</w:t>
            </w:r>
          </w:p>
        </w:tc>
        <w:tc>
          <w:tcPr>
            <w:tcW w:w="8509" w:type="dxa"/>
            <w:gridSpan w:val="6"/>
            <w:vAlign w:val="center"/>
          </w:tcPr>
          <w:p w:rsidR="00F65A76" w:rsidRPr="006C76F9" w:rsidP="00F65A76">
            <w:pPr>
              <w:jc w:val="both"/>
              <w:rPr>
                <w:b/>
                <w:color w:val="000000" w:themeColor="text1"/>
              </w:rPr>
            </w:pPr>
          </w:p>
          <w:p w:rsidR="00F65A76" w:rsidRPr="006C76F9" w:rsidP="00F65A76">
            <w:pPr>
              <w:jc w:val="both"/>
              <w:rPr>
                <w:b/>
                <w:color w:val="000000" w:themeColor="text1"/>
              </w:rPr>
            </w:pPr>
          </w:p>
        </w:tc>
      </w:tr>
      <w:tr w:rsidTr="00F65A76">
        <w:tblPrEx>
          <w:tblW w:w="10632" w:type="dxa"/>
          <w:tblLayout w:type="fixed"/>
          <w:tblLook w:val="04A0"/>
        </w:tblPrEx>
        <w:trPr>
          <w:trHeight w:val="280"/>
        </w:trPr>
        <w:tc>
          <w:tcPr>
            <w:tcW w:w="5238" w:type="dxa"/>
            <w:gridSpan w:val="3"/>
            <w:vAlign w:val="center"/>
          </w:tcPr>
          <w:p w:rsidR="00F65A76" w:rsidRPr="006C76F9" w:rsidP="00F65A76">
            <w:pPr>
              <w:jc w:val="both"/>
              <w:rPr>
                <w:b/>
                <w:color w:val="000000" w:themeColor="text1"/>
              </w:rPr>
            </w:pPr>
            <w:r w:rsidRPr="006C76F9">
              <w:rPr>
                <w:b/>
                <w:color w:val="000000" w:themeColor="text1"/>
              </w:rPr>
              <w:t xml:space="preserve">Cep Tel                                         </w:t>
            </w:r>
          </w:p>
          <w:p w:rsidR="00F65A76" w:rsidRPr="006C76F9" w:rsidP="00F65A76">
            <w:pPr>
              <w:jc w:val="both"/>
              <w:rPr>
                <w:b/>
                <w:color w:val="000000" w:themeColor="text1"/>
              </w:rPr>
            </w:pPr>
          </w:p>
        </w:tc>
        <w:tc>
          <w:tcPr>
            <w:tcW w:w="5394" w:type="dxa"/>
            <w:gridSpan w:val="4"/>
            <w:vAlign w:val="center"/>
          </w:tcPr>
          <w:p w:rsidR="00F65A76" w:rsidRPr="006C76F9" w:rsidP="00F65A76">
            <w:pPr>
              <w:jc w:val="both"/>
              <w:rPr>
                <w:b/>
                <w:color w:val="000000" w:themeColor="text1"/>
              </w:rPr>
            </w:pPr>
            <w:r w:rsidRPr="006C76F9">
              <w:rPr>
                <w:b/>
                <w:color w:val="000000" w:themeColor="text1"/>
              </w:rPr>
              <w:t xml:space="preserve">İş Tel                 </w:t>
            </w:r>
          </w:p>
        </w:tc>
      </w:tr>
      <w:tr w:rsidTr="00F65A76">
        <w:tblPrEx>
          <w:tblW w:w="10632" w:type="dxa"/>
          <w:tblLayout w:type="fixed"/>
          <w:tblLook w:val="04A0"/>
        </w:tblPrEx>
        <w:trPr>
          <w:trHeight w:val="280"/>
        </w:trPr>
        <w:tc>
          <w:tcPr>
            <w:tcW w:w="2123" w:type="dxa"/>
            <w:vAlign w:val="center"/>
          </w:tcPr>
          <w:p w:rsidR="00F65A76" w:rsidRPr="006C76F9" w:rsidP="00F65A76">
            <w:pPr>
              <w:jc w:val="both"/>
              <w:rPr>
                <w:b/>
                <w:color w:val="000000" w:themeColor="text1"/>
              </w:rPr>
            </w:pPr>
            <w:r w:rsidRPr="006C76F9">
              <w:rPr>
                <w:b/>
                <w:color w:val="000000" w:themeColor="text1"/>
              </w:rPr>
              <w:t>e-posta</w:t>
            </w:r>
          </w:p>
        </w:tc>
        <w:tc>
          <w:tcPr>
            <w:tcW w:w="8509" w:type="dxa"/>
            <w:gridSpan w:val="6"/>
            <w:vAlign w:val="center"/>
          </w:tcPr>
          <w:p w:rsidR="00F65A76" w:rsidRPr="006C76F9" w:rsidP="00F65A76">
            <w:pPr>
              <w:jc w:val="both"/>
              <w:rPr>
                <w:b/>
                <w:color w:val="000000" w:themeColor="text1"/>
              </w:rPr>
            </w:pPr>
          </w:p>
          <w:p w:rsidR="00F65A76" w:rsidRPr="006C76F9" w:rsidP="00F65A76">
            <w:pPr>
              <w:jc w:val="both"/>
              <w:rPr>
                <w:b/>
                <w:color w:val="000000" w:themeColor="text1"/>
              </w:rPr>
            </w:pPr>
          </w:p>
        </w:tc>
      </w:tr>
    </w:tbl>
    <w:p w:rsidR="00CF4D6D" w:rsidRPr="006C76F9" w:rsidP="00D74406">
      <w:pPr>
        <w:jc w:val="both"/>
        <w:rPr>
          <w:b/>
          <w:snapToGrid w:val="0"/>
          <w:color w:val="000000" w:themeColor="text1"/>
        </w:rPr>
      </w:pPr>
    </w:p>
    <w:p w:rsidR="004078A1" w:rsidRPr="006C76F9" w:rsidP="00D74406">
      <w:pPr>
        <w:jc w:val="both"/>
        <w:rPr>
          <w:b/>
          <w:snapToGrid w:val="0"/>
          <w:color w:val="000000" w:themeColor="text1"/>
        </w:rPr>
      </w:pPr>
    </w:p>
    <w:p w:rsidR="005D2922" w:rsidRPr="006C76F9" w:rsidP="00D74406">
      <w:pPr>
        <w:jc w:val="both"/>
        <w:rPr>
          <w:rFonts w:ascii="Arial" w:hAnsi="Arial"/>
          <w:b/>
          <w:color w:val="000000" w:themeColor="text1"/>
        </w:rPr>
      </w:pPr>
    </w:p>
    <w:p w:rsidR="00CF4D6D" w:rsidRPr="006C76F9" w:rsidP="00D74406">
      <w:pPr>
        <w:overflowPunct w:val="0"/>
        <w:autoSpaceDE w:val="0"/>
        <w:autoSpaceDN w:val="0"/>
        <w:adjustRightInd w:val="0"/>
        <w:jc w:val="both"/>
        <w:textAlignment w:val="baseline"/>
        <w:rPr>
          <w:b/>
          <w:color w:val="000000" w:themeColor="text1"/>
          <w:sz w:val="24"/>
          <w:szCs w:val="24"/>
        </w:rPr>
      </w:pPr>
      <w:r w:rsidRPr="006C76F9">
        <w:rPr>
          <w:b/>
          <w:color w:val="000000" w:themeColor="text1"/>
          <w:sz w:val="24"/>
          <w:szCs w:val="24"/>
        </w:rPr>
        <w:t xml:space="preserve">Belgelendirmeye esas faaliyetlerinizin kapsamı Türkçe ve İngilizce olarak;  </w:t>
      </w:r>
    </w:p>
    <w:p w:rsidR="00CF4D6D" w:rsidRPr="006C76F9" w:rsidP="00D74406">
      <w:pPr>
        <w:overflowPunct w:val="0"/>
        <w:autoSpaceDE w:val="0"/>
        <w:autoSpaceDN w:val="0"/>
        <w:adjustRightInd w:val="0"/>
        <w:jc w:val="both"/>
        <w:textAlignment w:val="baseline"/>
        <w:rPr>
          <w:color w:val="000000" w:themeColor="text1"/>
          <w:lang w:val="en-GB"/>
        </w:rPr>
      </w:pPr>
    </w:p>
    <w:tbl>
      <w:tblPr>
        <w:tblStyle w:val="TableGrid"/>
        <w:tblW w:w="11057" w:type="dxa"/>
        <w:tblInd w:w="-289" w:type="dxa"/>
        <w:tblLook w:val="04A0"/>
      </w:tblPr>
      <w:tblGrid>
        <w:gridCol w:w="5316"/>
        <w:gridCol w:w="5741"/>
      </w:tblGrid>
      <w:tr w:rsidTr="00CF4D6D">
        <w:tblPrEx>
          <w:tblW w:w="11057" w:type="dxa"/>
          <w:tblInd w:w="-289" w:type="dxa"/>
          <w:tblLook w:val="04A0"/>
        </w:tblPrEx>
        <w:trPr>
          <w:trHeight w:val="435"/>
        </w:trPr>
        <w:tc>
          <w:tcPr>
            <w:tcW w:w="5316" w:type="dxa"/>
          </w:tcPr>
          <w:p w:rsidR="00CF4D6D" w:rsidRPr="006C76F9" w:rsidP="00D74406">
            <w:pPr>
              <w:overflowPunct w:val="0"/>
              <w:autoSpaceDE w:val="0"/>
              <w:autoSpaceDN w:val="0"/>
              <w:adjustRightInd w:val="0"/>
              <w:jc w:val="both"/>
              <w:textAlignment w:val="baseline"/>
              <w:rPr>
                <w:b/>
                <w:color w:val="000000" w:themeColor="text1"/>
                <w:sz w:val="22"/>
                <w:szCs w:val="22"/>
              </w:rPr>
            </w:pPr>
            <w:r w:rsidRPr="006C76F9">
              <w:rPr>
                <w:b/>
                <w:color w:val="000000" w:themeColor="text1"/>
                <w:sz w:val="22"/>
                <w:szCs w:val="22"/>
              </w:rPr>
              <w:t>Kapsam (Türkçe)</w:t>
            </w:r>
          </w:p>
        </w:tc>
        <w:tc>
          <w:tcPr>
            <w:tcW w:w="5741" w:type="dxa"/>
          </w:tcPr>
          <w:p w:rsidR="00CF4D6D" w:rsidRPr="006C76F9" w:rsidP="00D74406">
            <w:pPr>
              <w:overflowPunct w:val="0"/>
              <w:autoSpaceDE w:val="0"/>
              <w:autoSpaceDN w:val="0"/>
              <w:adjustRightInd w:val="0"/>
              <w:jc w:val="both"/>
              <w:textAlignment w:val="baseline"/>
              <w:rPr>
                <w:b/>
                <w:color w:val="000000" w:themeColor="text1"/>
                <w:sz w:val="22"/>
                <w:szCs w:val="22"/>
              </w:rPr>
            </w:pPr>
            <w:r w:rsidRPr="006C76F9">
              <w:rPr>
                <w:b/>
                <w:color w:val="000000" w:themeColor="text1"/>
                <w:sz w:val="22"/>
                <w:szCs w:val="22"/>
              </w:rPr>
              <w:t>Kapsam (İngilizce)</w:t>
            </w:r>
          </w:p>
          <w:p w:rsidR="00CF4D6D" w:rsidRPr="006C76F9" w:rsidP="00D74406">
            <w:pPr>
              <w:overflowPunct w:val="0"/>
              <w:autoSpaceDE w:val="0"/>
              <w:autoSpaceDN w:val="0"/>
              <w:adjustRightInd w:val="0"/>
              <w:jc w:val="both"/>
              <w:textAlignment w:val="baseline"/>
              <w:rPr>
                <w:b/>
                <w:color w:val="000000" w:themeColor="text1"/>
                <w:sz w:val="22"/>
                <w:szCs w:val="22"/>
                <w:lang w:val="en-US"/>
              </w:rPr>
            </w:pPr>
          </w:p>
        </w:tc>
      </w:tr>
      <w:tr w:rsidTr="00CF4D6D">
        <w:tblPrEx>
          <w:tblW w:w="11057" w:type="dxa"/>
          <w:tblInd w:w="-289" w:type="dxa"/>
          <w:tblLook w:val="04A0"/>
        </w:tblPrEx>
        <w:tc>
          <w:tcPr>
            <w:tcW w:w="5316" w:type="dxa"/>
          </w:tcPr>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color w:val="000000" w:themeColor="text1"/>
                <w:lang w:val="en-US"/>
              </w:rPr>
            </w:pPr>
          </w:p>
        </w:tc>
        <w:tc>
          <w:tcPr>
            <w:tcW w:w="5741" w:type="dxa"/>
          </w:tcPr>
          <w:p w:rsidR="00CF4D6D" w:rsidRPr="006C76F9" w:rsidP="00D74406">
            <w:pPr>
              <w:overflowPunct w:val="0"/>
              <w:autoSpaceDE w:val="0"/>
              <w:autoSpaceDN w:val="0"/>
              <w:adjustRightInd w:val="0"/>
              <w:jc w:val="both"/>
              <w:textAlignment w:val="baseline"/>
              <w:rPr>
                <w:color w:val="000000" w:themeColor="text1"/>
                <w:lang w:val="en-US"/>
              </w:rPr>
            </w:pPr>
          </w:p>
        </w:tc>
      </w:tr>
    </w:tbl>
    <w:p w:rsidR="004078A1" w:rsidRPr="006C76F9" w:rsidP="00D74406">
      <w:pPr>
        <w:overflowPunct w:val="0"/>
        <w:autoSpaceDE w:val="0"/>
        <w:autoSpaceDN w:val="0"/>
        <w:adjustRightInd w:val="0"/>
        <w:jc w:val="both"/>
        <w:textAlignment w:val="baseline"/>
        <w:rPr>
          <w:color w:val="000000" w:themeColor="text1"/>
        </w:rPr>
      </w:pPr>
      <w:r w:rsidRPr="006C76F9">
        <w:rPr>
          <w:color w:val="000000" w:themeColor="text1"/>
        </w:rPr>
        <w:t>Bu Belge</w:t>
      </w:r>
      <w:bookmarkStart w:id="0" w:name="_Hlk41663189"/>
      <w:r w:rsidRPr="006C76F9">
        <w:rPr>
          <w:color w:val="000000" w:themeColor="text1"/>
        </w:rPr>
        <w:t xml:space="preserve">, T.C.Kültür ve Turizm Bakanlığından İşletme veya Yatırım Belgesi </w:t>
      </w:r>
      <w:bookmarkEnd w:id="0"/>
      <w:r w:rsidRPr="006C76F9">
        <w:rPr>
          <w:color w:val="000000" w:themeColor="text1"/>
        </w:rPr>
        <w:t>almış işletmeleri ve Bakanlık tarafından uygun görülecek işletmeleri kapsar.</w:t>
      </w:r>
    </w:p>
    <w:p w:rsidR="006178CB" w:rsidRPr="006C76F9" w:rsidP="00D74406">
      <w:pPr>
        <w:overflowPunct w:val="0"/>
        <w:autoSpaceDE w:val="0"/>
        <w:autoSpaceDN w:val="0"/>
        <w:adjustRightInd w:val="0"/>
        <w:jc w:val="both"/>
        <w:textAlignment w:val="baseline"/>
        <w:rPr>
          <w:color w:val="000000" w:themeColor="text1"/>
          <w:lang w:val="en-US"/>
        </w:rPr>
      </w:pPr>
    </w:p>
    <w:p w:rsidR="00CF4D6D" w:rsidRPr="006C76F9" w:rsidP="00D74406">
      <w:pPr>
        <w:overflowPunct w:val="0"/>
        <w:autoSpaceDE w:val="0"/>
        <w:autoSpaceDN w:val="0"/>
        <w:adjustRightInd w:val="0"/>
        <w:jc w:val="both"/>
        <w:textAlignment w:val="baseline"/>
        <w:rPr>
          <w:b/>
          <w:color w:val="000000" w:themeColor="text1"/>
          <w:sz w:val="24"/>
          <w:szCs w:val="24"/>
        </w:rPr>
      </w:pPr>
      <w:r w:rsidRPr="006C76F9">
        <w:rPr>
          <w:b/>
          <w:color w:val="000000" w:themeColor="text1"/>
          <w:sz w:val="24"/>
          <w:szCs w:val="24"/>
        </w:rPr>
        <w:t>Başvuruda bu form ile birlikte istenilen belgeler/dokümanlar;</w:t>
      </w:r>
    </w:p>
    <w:p w:rsidR="00CF4D6D" w:rsidRPr="006C76F9" w:rsidP="00D74406">
      <w:pPr>
        <w:overflowPunct w:val="0"/>
        <w:autoSpaceDE w:val="0"/>
        <w:autoSpaceDN w:val="0"/>
        <w:adjustRightInd w:val="0"/>
        <w:jc w:val="both"/>
        <w:textAlignment w:val="baseline"/>
        <w:rPr>
          <w:b/>
          <w:color w:val="000000" w:themeColor="text1"/>
        </w:rPr>
      </w:pP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6C76F9">
        <w:rPr>
          <w:b/>
          <w:color w:val="000000" w:themeColor="text1"/>
          <w:position w:val="-1"/>
        </w:rPr>
        <w:t xml:space="preserve">İlk Başvuruda İstenilen evraklar </w:t>
      </w: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6C76F9">
        <w:rPr>
          <w:b/>
          <w:color w:val="000000" w:themeColor="text1"/>
          <w:position w:val="-1"/>
        </w:rPr>
        <w:t xml:space="preserve">(Not: </w:t>
      </w:r>
      <w:r w:rsidRPr="006C76F9">
        <w:rPr>
          <w:color w:val="000000" w:themeColor="text1"/>
          <w:position w:val="-1"/>
        </w:rPr>
        <w:t>Belgelendirme Kuruluşu talep etmesi durumunda aşağıda belirtilen dokümanlara ek başka dokümanlar da isteyebilir.)</w:t>
      </w: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CF4D6D" w:rsidRPr="006C76F9" w:rsidP="00D7440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 xml:space="preserve">Ticaret Sicil Gazetesi kopyası </w:t>
      </w:r>
    </w:p>
    <w:p w:rsidR="00CF4D6D" w:rsidRPr="006C76F9" w:rsidP="00D7440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 xml:space="preserve">Başvuru sahibi kuruluş yetkilisinin noter tasdikli imza sirkülerinin fotokopisi, </w:t>
      </w:r>
    </w:p>
    <w:p w:rsidR="00CF4D6D" w:rsidRPr="006C76F9" w:rsidP="00D7440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6C76F9">
        <w:rPr>
          <w:color w:val="000000" w:themeColor="text1"/>
        </w:rPr>
        <w:t>İş Yeri Açma ve Çalıştırma Ruhsatı</w:t>
      </w:r>
    </w:p>
    <w:p w:rsidR="00713737" w:rsidRPr="006C76F9" w:rsidP="00713737">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6C76F9">
        <w:rPr>
          <w:color w:val="000000" w:themeColor="text1"/>
          <w:position w:val="-1"/>
        </w:rPr>
        <w:t xml:space="preserve">T.C. Kültür ve Turizm Bakanlığı İşletme veya Yatırım Belgesi </w:t>
      </w:r>
    </w:p>
    <w:p w:rsidR="00A10BAC" w:rsidRPr="006C76F9" w:rsidP="00A10BAC">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6C76F9">
        <w:rPr>
          <w:b/>
          <w:color w:val="000000" w:themeColor="text1"/>
          <w:position w:val="-1"/>
        </w:rPr>
        <w:t>Adres ve Unvan Değişikliğinde İstenilen evraklar</w:t>
      </w:r>
    </w:p>
    <w:p w:rsidR="00CF4D6D" w:rsidRPr="006C76F9" w:rsidP="00D7440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6C76F9">
        <w:rPr>
          <w:b/>
          <w:color w:val="000000" w:themeColor="text1"/>
          <w:position w:val="-1"/>
        </w:rPr>
        <w:t xml:space="preserve">(Not: </w:t>
      </w:r>
      <w:r w:rsidRPr="006C76F9">
        <w:rPr>
          <w:color w:val="000000" w:themeColor="text1"/>
          <w:position w:val="-1"/>
        </w:rPr>
        <w:t>Belgelendirme Kuruluşu talep etmesi durumunda aşağıda belirtilen dokümanlara ek başka dokümanlarda isteyebilir.)</w:t>
      </w:r>
    </w:p>
    <w:p w:rsidR="00CF4D6D" w:rsidRPr="006C76F9" w:rsidP="00D7440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CF4D6D" w:rsidRPr="006C76F9" w:rsidP="00D7440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Ticaret Sicil Gazetesi kopyası</w:t>
      </w:r>
    </w:p>
    <w:p w:rsidR="00CF4D6D" w:rsidRPr="006C76F9" w:rsidP="00D7440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6C76F9">
        <w:rPr>
          <w:color w:val="000000" w:themeColor="text1"/>
        </w:rPr>
        <w:t>Başvuru sahibi kuruluş yetkilisinin noter tasdikli imza sirkülerinin fotokopisi (Unvan değişikliğinde)</w:t>
      </w:r>
    </w:p>
    <w:p w:rsidR="00CF4D6D" w:rsidRPr="006C76F9" w:rsidP="00D7440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CF4D6D" w:rsidRPr="006C76F9" w:rsidP="00D74406">
      <w:pPr>
        <w:keepNext/>
        <w:overflowPunct w:val="0"/>
        <w:autoSpaceDE w:val="0"/>
        <w:autoSpaceDN w:val="0"/>
        <w:adjustRightInd w:val="0"/>
        <w:jc w:val="both"/>
        <w:textAlignment w:val="baseline"/>
        <w:outlineLvl w:val="2"/>
        <w:rPr>
          <w:b/>
          <w:bCs/>
          <w:color w:val="000000" w:themeColor="text1"/>
          <w:sz w:val="24"/>
          <w:szCs w:val="24"/>
        </w:rPr>
      </w:pPr>
    </w:p>
    <w:p w:rsidR="00CF4D6D" w:rsidRPr="006C76F9" w:rsidP="00D74406">
      <w:pPr>
        <w:keepNext/>
        <w:overflowPunct w:val="0"/>
        <w:autoSpaceDE w:val="0"/>
        <w:autoSpaceDN w:val="0"/>
        <w:adjustRightInd w:val="0"/>
        <w:jc w:val="both"/>
        <w:textAlignment w:val="baseline"/>
        <w:outlineLvl w:val="2"/>
        <w:rPr>
          <w:b/>
          <w:bCs/>
          <w:color w:val="000000" w:themeColor="text1"/>
          <w:sz w:val="24"/>
          <w:szCs w:val="24"/>
        </w:rPr>
      </w:pPr>
      <w:r w:rsidRPr="006C76F9">
        <w:rPr>
          <w:b/>
          <w:bCs/>
          <w:color w:val="000000" w:themeColor="text1"/>
          <w:sz w:val="24"/>
          <w:szCs w:val="24"/>
        </w:rPr>
        <w:t>TSE Sürdürülebilir Turizm Belgelendirmesi için başvuru ve taahhüt</w:t>
      </w:r>
    </w:p>
    <w:p w:rsidR="00CF4D6D" w:rsidRPr="006C76F9" w:rsidP="00D74406">
      <w:pPr>
        <w:keepNext/>
        <w:overflowPunct w:val="0"/>
        <w:autoSpaceDE w:val="0"/>
        <w:autoSpaceDN w:val="0"/>
        <w:adjustRightInd w:val="0"/>
        <w:jc w:val="both"/>
        <w:textAlignment w:val="baseline"/>
        <w:outlineLvl w:val="2"/>
        <w:rPr>
          <w:b/>
          <w:bCs/>
          <w:color w:val="000000" w:themeColor="text1"/>
        </w:rPr>
      </w:pPr>
    </w:p>
    <w:p w:rsidR="00CF4D6D" w:rsidRPr="006C76F9" w:rsidP="00D74406">
      <w:pPr>
        <w:jc w:val="both"/>
        <w:rPr>
          <w:color w:val="000000" w:themeColor="text1"/>
        </w:rPr>
      </w:pPr>
      <w:r w:rsidRPr="006C76F9">
        <w:rPr>
          <w:color w:val="000000" w:themeColor="text1"/>
        </w:rPr>
        <w:t xml:space="preserve">Bu başvuru, yukarıda detayı verilen kuruluş bilgileri için geçerlidir. Bilgilerin doğruluğunu ve güncelliğini teyit ederim. Ayrıca </w:t>
      </w:r>
      <w:r w:rsidRPr="006C76F9">
        <w:rPr>
          <w:b/>
          <w:bCs/>
          <w:color w:val="000000" w:themeColor="text1"/>
        </w:rPr>
        <w:t>T.C. Kültür ve Turizm Bakanlığı tarafından yayımlanan “Sürdürülebilir Turizm Belgelendirme Programı” kapsamındaki Belgelendirme</w:t>
      </w:r>
      <w:r w:rsidRPr="006C76F9">
        <w:rPr>
          <w:b/>
          <w:bCs/>
          <w:color w:val="000000" w:themeColor="text1"/>
          <w:sz w:val="24"/>
          <w:szCs w:val="24"/>
        </w:rPr>
        <w:t xml:space="preserve"> </w:t>
      </w:r>
      <w:r w:rsidRPr="006C76F9">
        <w:rPr>
          <w:color w:val="000000" w:themeColor="text1"/>
        </w:rPr>
        <w:t xml:space="preserve">faaliyeti ile ilgili TSE Belgelendirme Yönergesi, TSE Belgelendirme Merkezi Başkanlığı Ücret Yönergesi ve TSE Belgelendirme Merkezi Başkanlığı Ücret Tarifesinin gerektirdiği şartlara ve yükümlülüklere uymayı, TSE tarafından tesis işletmeye açık olduğu sürece yıllık periyotlarda denetime tabi tutulacağımı, </w:t>
      </w:r>
      <w:bookmarkStart w:id="1" w:name="_Hlk41653427"/>
      <w:r w:rsidRPr="006C76F9" w:rsidR="00CC7DEC">
        <w:t xml:space="preserve">Bakanlığa veya Ajansa ulaşan şikayetlerde; Bakanlık veya Ajans tarafından gerekli görülmesi halinde yerinde denetimi gerekenler için periyodik denetim tarihi ve habersiz denetim tarihi dışında yapılması halinde ödenecek ücretleri, </w:t>
      </w:r>
      <w:r w:rsidRPr="006C76F9">
        <w:rPr>
          <w:color w:val="000000" w:themeColor="text1"/>
        </w:rPr>
        <w:t xml:space="preserve">gizli müşteri olan denetçinin denetim sırasında tesisten aldığı hizmet bedelini, TSE ile karşılıklı mahsuplaştırılacağını </w:t>
      </w:r>
      <w:bookmarkEnd w:id="1"/>
      <w:r w:rsidRPr="006C76F9">
        <w:rPr>
          <w:color w:val="000000" w:themeColor="text1"/>
        </w:rPr>
        <w:t>bu çerçevede belgelendirme sonucu dikkate alınmaksızın yapılan değerlendirmelere ilişkin ön ücretleri, ve belgenin verilmesi durumunda gerekli diğer ücretleri zamanında ödemeyi taahhüt ederim.</w:t>
      </w:r>
    </w:p>
    <w:p w:rsidR="00133337" w:rsidRPr="006C76F9" w:rsidP="00B96F5C">
      <w:pPr>
        <w:tabs>
          <w:tab w:val="right" w:leader="dot" w:pos="9639"/>
        </w:tabs>
        <w:overflowPunct w:val="0"/>
        <w:autoSpaceDE w:val="0"/>
        <w:autoSpaceDN w:val="0"/>
        <w:adjustRightInd w:val="0"/>
        <w:jc w:val="both"/>
        <w:textAlignment w:val="baseline"/>
        <w:rPr>
          <w:color w:val="000000" w:themeColor="text1"/>
        </w:rPr>
      </w:pP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Kuruluşun Adı                              :</w:t>
      </w:r>
    </w:p>
    <w:p w:rsidR="00CF4D6D" w:rsidRPr="006C76F9" w:rsidP="00D74406">
      <w:pPr>
        <w:overflowPunct w:val="0"/>
        <w:autoSpaceDE w:val="0"/>
        <w:autoSpaceDN w:val="0"/>
        <w:adjustRightInd w:val="0"/>
        <w:jc w:val="both"/>
        <w:textAlignment w:val="baseline"/>
        <w:rPr>
          <w:b/>
          <w:color w:val="000000" w:themeColor="text1"/>
        </w:rPr>
      </w:pP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Kuruluş Yetkilisinin Adı-Soyadı :</w:t>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ab/>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 xml:space="preserve">Unvanı                                            </w:t>
      </w:r>
      <w:r w:rsidRPr="006C76F9">
        <w:rPr>
          <w:b/>
          <w:color w:val="000000" w:themeColor="text1"/>
          <w:lang w:val="en-GB"/>
        </w:rPr>
        <w:t>:</w:t>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ab/>
        <w:t xml:space="preserve"> </w:t>
      </w:r>
    </w:p>
    <w:p w:rsidR="00CF4D6D" w:rsidRPr="006C76F9" w:rsidP="00D74406">
      <w:pPr>
        <w:tabs>
          <w:tab w:val="right" w:leader="dot" w:pos="9639"/>
        </w:tabs>
        <w:overflowPunct w:val="0"/>
        <w:autoSpaceDE w:val="0"/>
        <w:autoSpaceDN w:val="0"/>
        <w:adjustRightInd w:val="0"/>
        <w:ind w:left="709" w:hanging="709"/>
        <w:jc w:val="both"/>
        <w:textAlignment w:val="baseline"/>
        <w:rPr>
          <w:b/>
          <w:color w:val="000000" w:themeColor="text1"/>
        </w:rPr>
      </w:pPr>
      <w:r w:rsidRPr="006C76F9">
        <w:rPr>
          <w:b/>
          <w:color w:val="000000" w:themeColor="text1"/>
        </w:rPr>
        <w:t>Tarih                                               :                                                                                                                 İmza ve Kaşe</w:t>
      </w:r>
    </w:p>
    <w:p w:rsidR="0092110C" w:rsidRPr="006C76F9" w:rsidP="00D74406">
      <w:pPr>
        <w:overflowPunct w:val="0"/>
        <w:autoSpaceDE w:val="0"/>
        <w:autoSpaceDN w:val="0"/>
        <w:adjustRightInd w:val="0"/>
        <w:jc w:val="both"/>
        <w:textAlignment w:val="baseline"/>
        <w:rPr>
          <w:color w:val="000000" w:themeColor="text1"/>
          <w:lang w:val="en-GB"/>
        </w:rPr>
      </w:pPr>
    </w:p>
    <w:p w:rsidR="0092110C" w:rsidRPr="006C76F9" w:rsidP="00D74406">
      <w:pPr>
        <w:overflowPunct w:val="0"/>
        <w:autoSpaceDE w:val="0"/>
        <w:autoSpaceDN w:val="0"/>
        <w:adjustRightInd w:val="0"/>
        <w:jc w:val="both"/>
        <w:textAlignment w:val="baseline"/>
        <w:rPr>
          <w:color w:val="000000" w:themeColor="text1"/>
          <w:lang w:val="en-GB"/>
        </w:rPr>
      </w:pPr>
    </w:p>
    <w:p w:rsidR="00B96F5C" w:rsidRPr="006C76F9" w:rsidP="00D74406">
      <w:pPr>
        <w:overflowPunct w:val="0"/>
        <w:autoSpaceDE w:val="0"/>
        <w:autoSpaceDN w:val="0"/>
        <w:adjustRightInd w:val="0"/>
        <w:jc w:val="both"/>
        <w:textAlignment w:val="baseline"/>
        <w:rPr>
          <w:color w:val="000000" w:themeColor="text1"/>
          <w:lang w:val="en-GB"/>
        </w:rPr>
      </w:pPr>
    </w:p>
    <w:p w:rsidR="0092110C" w:rsidRPr="006C76F9" w:rsidP="00D74406">
      <w:pPr>
        <w:overflowPunct w:val="0"/>
        <w:autoSpaceDE w:val="0"/>
        <w:autoSpaceDN w:val="0"/>
        <w:adjustRightInd w:val="0"/>
        <w:jc w:val="both"/>
        <w:textAlignment w:val="baseline"/>
        <w:rPr>
          <w:b/>
          <w:bCs/>
          <w:color w:val="000000" w:themeColor="text1"/>
          <w:sz w:val="24"/>
          <w:szCs w:val="24"/>
        </w:rPr>
      </w:pPr>
      <w:r w:rsidRPr="006C76F9">
        <w:rPr>
          <w:b/>
          <w:bCs/>
          <w:color w:val="000000" w:themeColor="text1"/>
          <w:sz w:val="24"/>
          <w:szCs w:val="24"/>
        </w:rPr>
        <w:t>TSE Sürdürülebilir Turizm Belge Sözleşmesi</w:t>
      </w:r>
    </w:p>
    <w:p w:rsidR="0092110C" w:rsidRPr="006C76F9" w:rsidP="00D74406">
      <w:pPr>
        <w:overflowPunct w:val="0"/>
        <w:autoSpaceDE w:val="0"/>
        <w:autoSpaceDN w:val="0"/>
        <w:adjustRightInd w:val="0"/>
        <w:jc w:val="both"/>
        <w:textAlignment w:val="baseline"/>
        <w:rPr>
          <w:color w:val="000000" w:themeColor="text1"/>
          <w:lang w:val="en-GB"/>
        </w:rPr>
      </w:pPr>
    </w:p>
    <w:p w:rsidR="0092110C" w:rsidRPr="006C76F9" w:rsidP="0092110C">
      <w:pPr>
        <w:keepNext/>
        <w:jc w:val="both"/>
        <w:outlineLvl w:val="3"/>
        <w:rPr>
          <w:lang w:eastAsia="en-US"/>
        </w:rPr>
      </w:pPr>
      <w:r w:rsidRPr="006C76F9">
        <w:rPr>
          <w:b/>
          <w:lang w:eastAsia="en-US"/>
        </w:rPr>
        <w:t>Türk Standardları Enstitüsü ile</w:t>
      </w:r>
      <w:r w:rsidRPr="006C76F9">
        <w:rPr>
          <w:lang w:eastAsia="en-US"/>
        </w:rPr>
        <w:t xml:space="preserve"> </w:t>
      </w:r>
      <w:r w:rsidRPr="006C76F9">
        <w:rPr>
          <w:b/>
          <w:lang w:eastAsia="en-US"/>
        </w:rPr>
        <w:t>……………………………………………………………TSE SÜRDÜRÜLEBİLİR TURİZM BELGESİ’</w:t>
      </w:r>
      <w:r w:rsidRPr="006C76F9">
        <w:rPr>
          <w:lang w:eastAsia="en-US"/>
        </w:rPr>
        <w:t xml:space="preserve"> nin kullanılması hususunda aşağıda belirtilen şartlar altında anlaşmışlardır. </w:t>
      </w:r>
    </w:p>
    <w:p w:rsidR="0092110C" w:rsidRPr="006C76F9" w:rsidP="0092110C">
      <w:pPr>
        <w:keepNext/>
        <w:jc w:val="both"/>
        <w:outlineLvl w:val="0"/>
        <w:rPr>
          <w:lang w:eastAsia="en-US"/>
        </w:rPr>
      </w:pPr>
      <w:r w:rsidRPr="006C76F9">
        <w:rPr>
          <w:lang w:eastAsia="en-US"/>
        </w:rPr>
        <w:t xml:space="preserve">NOT: Sözleşme metninde bundan böyle Türk Standardları Enstitüsü “Enstitü”, </w:t>
      </w:r>
      <w:r w:rsidRPr="006C76F9">
        <w:rPr>
          <w:b/>
          <w:lang w:eastAsia="en-US"/>
        </w:rPr>
        <w:t>………………………………………..</w:t>
      </w:r>
    </w:p>
    <w:p w:rsidR="0092110C" w:rsidRPr="006C76F9" w:rsidP="0092110C">
      <w:pPr>
        <w:keepNext/>
        <w:jc w:val="both"/>
        <w:outlineLvl w:val="1"/>
        <w:rPr>
          <w:b/>
          <w:lang w:eastAsia="en-US"/>
        </w:rPr>
      </w:pPr>
      <w:r w:rsidRPr="006C76F9">
        <w:rPr>
          <w:bCs/>
          <w:lang w:eastAsia="en-US"/>
        </w:rPr>
        <w:t>“Kuruluş” olarak anılacaklardır.</w:t>
      </w:r>
      <w:r w:rsidRPr="006C76F9">
        <w:rPr>
          <w:b/>
          <w:lang w:eastAsia="en-US"/>
        </w:rPr>
        <w:t xml:space="preserve"> </w:t>
      </w:r>
    </w:p>
    <w:p w:rsidR="0092110C" w:rsidRPr="006C76F9" w:rsidP="0092110C">
      <w:pPr>
        <w:keepNext/>
        <w:jc w:val="both"/>
        <w:outlineLvl w:val="1"/>
        <w:rPr>
          <w:b/>
          <w:sz w:val="24"/>
          <w:lang w:eastAsia="en-US"/>
        </w:rPr>
      </w:pPr>
    </w:p>
    <w:p w:rsidR="0092110C" w:rsidRPr="006C76F9" w:rsidP="0092110C">
      <w:pPr>
        <w:keepNext/>
        <w:outlineLvl w:val="5"/>
        <w:rPr>
          <w:b/>
          <w:u w:val="single"/>
          <w:lang w:eastAsia="en-US"/>
        </w:rPr>
      </w:pPr>
      <w:r w:rsidRPr="006C76F9">
        <w:rPr>
          <w:b/>
          <w:u w:val="single"/>
          <w:lang w:eastAsia="en-US"/>
        </w:rPr>
        <w:t>Madde 1. SÖZLEŞME KAPSAMI</w:t>
      </w:r>
    </w:p>
    <w:p w:rsidR="00992FC4" w:rsidRPr="006C76F9" w:rsidP="0092110C">
      <w:pPr>
        <w:keepNext/>
        <w:outlineLvl w:val="5"/>
        <w:rPr>
          <w:b/>
          <w:u w:val="single"/>
          <w:lang w:eastAsia="en-US"/>
        </w:rPr>
      </w:pPr>
    </w:p>
    <w:p w:rsidR="0092110C" w:rsidRPr="006C76F9" w:rsidP="0092110C">
      <w:pPr>
        <w:rPr>
          <w:lang w:eastAsia="en-US"/>
        </w:rPr>
      </w:pPr>
      <w:r w:rsidRPr="006C76F9">
        <w:rPr>
          <w:lang w:eastAsia="en-US"/>
        </w:rPr>
        <w:t xml:space="preserve">Enstitü, kuruluşun bu sözleşme ile </w:t>
      </w:r>
    </w:p>
    <w:p w:rsidR="0092110C" w:rsidRPr="006C76F9" w:rsidP="0092110C">
      <w:pPr>
        <w:rPr>
          <w:b/>
          <w:lang w:eastAsia="en-US"/>
        </w:rPr>
      </w:pPr>
      <w:r w:rsidRPr="006C76F9">
        <w:rPr>
          <w:b/>
          <w:lang w:eastAsia="en-US"/>
        </w:rPr>
        <w:t>……………………………………………………………………………………………..</w:t>
      </w:r>
    </w:p>
    <w:p w:rsidR="0092110C" w:rsidRPr="006C76F9" w:rsidP="0092110C">
      <w:pPr>
        <w:jc w:val="both"/>
        <w:rPr>
          <w:lang w:eastAsia="en-US"/>
        </w:rPr>
      </w:pPr>
      <w:r w:rsidRPr="006C76F9">
        <w:rPr>
          <w:lang w:eastAsia="en-US"/>
        </w:rPr>
        <w:t>Adresindeki tesislerinin</w:t>
      </w:r>
      <w:r w:rsidRPr="006C76F9">
        <w:rPr>
          <w:b/>
          <w:lang w:eastAsia="en-US"/>
        </w:rPr>
        <w:t xml:space="preserve"> ……………. </w:t>
      </w:r>
      <w:r w:rsidRPr="006C76F9">
        <w:rPr>
          <w:lang w:eastAsia="en-US"/>
        </w:rPr>
        <w:t xml:space="preserve"> tarih ve ……………….… numaralı TSE Sürdürülebilir Turizm Belgesi ile T.C. Kültür ve Turizm Bakanlığı tarafından “Sürdürülebilir Turizm Belgelendirme Programı” kapsamında yayımlanan; </w:t>
      </w:r>
    </w:p>
    <w:p w:rsidR="0092110C" w:rsidRPr="006C76F9" w:rsidP="0092110C">
      <w:pPr>
        <w:jc w:val="both"/>
        <w:rPr>
          <w:lang w:eastAsia="en-US"/>
        </w:rPr>
      </w:pPr>
      <w:r w:rsidRPr="006C76F9">
        <w:rPr>
          <w:lang w:eastAsia="en-US"/>
        </w:rPr>
        <w:t>-</w:t>
      </w:r>
      <w:r w:rsidRPr="006C76F9" w:rsidR="00FF08DE">
        <w:t xml:space="preserve"> </w:t>
      </w:r>
      <w:r w:rsidRPr="006C76F9" w:rsidR="001E4050">
        <w:rPr>
          <w:lang w:eastAsia="en-US"/>
        </w:rPr>
        <w:t>Konaklama Tesisleri için Sürdürebilir Turüzm Uygulamaları ile ilgili yayımlanan dokümanlarında yer alan şartların yerine getirilerek</w:t>
      </w:r>
      <w:r w:rsidRPr="006C76F9" w:rsidR="001E4050">
        <w:rPr>
          <w:b/>
          <w:lang w:eastAsia="en-US"/>
        </w:rPr>
        <w:t xml:space="preserve"> </w:t>
      </w:r>
      <w:r w:rsidRPr="006C76F9" w:rsidR="001E4050">
        <w:rPr>
          <w:lang w:eastAsia="en-US"/>
        </w:rPr>
        <w:t xml:space="preserve">uygun olduğunu onaylamış ve belge kullanma hakkını tanımıştır. </w:t>
      </w:r>
    </w:p>
    <w:p w:rsidR="00FF08DE" w:rsidRPr="006C76F9" w:rsidP="0092110C">
      <w:pPr>
        <w:jc w:val="both"/>
        <w:rPr>
          <w:lang w:eastAsia="en-US"/>
        </w:rPr>
      </w:pPr>
      <w:r w:rsidRPr="006C76F9">
        <w:rPr>
          <w:lang w:eastAsia="en-US"/>
        </w:rPr>
        <w:t>TSE Sürdürülebilir Turizm Belgesi, sözleşmenin ayrılmaz bir parçasıdır. Sözleşmeyi imzalayan kuruluş T.C. Kültür ve Turizm Bakanlığı ile TSE’nin oluşturduğu ve yayımladığı tüm belgelendirme programı hükümlerine kayıtsız ve şartsız uymayı kabul ve taahhüt eder.</w:t>
      </w:r>
    </w:p>
    <w:p w:rsidR="0092110C" w:rsidRPr="006C76F9" w:rsidP="0092110C">
      <w:pPr>
        <w:jc w:val="both"/>
        <w:rPr>
          <w:lang w:eastAsia="en-US"/>
        </w:rPr>
      </w:pPr>
    </w:p>
    <w:p w:rsidR="0092110C" w:rsidRPr="006C76F9" w:rsidP="0092110C">
      <w:pPr>
        <w:jc w:val="both"/>
        <w:rPr>
          <w:b/>
          <w:u w:val="single"/>
          <w:lang w:eastAsia="en-US"/>
        </w:rPr>
      </w:pPr>
      <w:r w:rsidRPr="006C76F9">
        <w:rPr>
          <w:b/>
          <w:u w:val="single"/>
          <w:lang w:eastAsia="en-US"/>
        </w:rPr>
        <w:t>Madde 2. KURULUŞUN YÜKÜMLÜLÜĞÜ</w:t>
      </w:r>
    </w:p>
    <w:p w:rsidR="00992FC4" w:rsidRPr="006C76F9" w:rsidP="0092110C">
      <w:pPr>
        <w:jc w:val="both"/>
        <w:rPr>
          <w:b/>
          <w:u w:val="single"/>
          <w:lang w:eastAsia="en-US"/>
        </w:rPr>
      </w:pPr>
    </w:p>
    <w:p w:rsidR="0092110C" w:rsidRPr="006C76F9" w:rsidP="0092110C">
      <w:pPr>
        <w:jc w:val="both"/>
        <w:rPr>
          <w:lang w:eastAsia="en-US"/>
        </w:rPr>
      </w:pPr>
      <w:r w:rsidRPr="006C76F9">
        <w:rPr>
          <w:lang w:eastAsia="en-US"/>
        </w:rPr>
        <w:t xml:space="preserve">Kuruluş, </w:t>
      </w:r>
      <w:r w:rsidRPr="006C76F9">
        <w:t xml:space="preserve">işbu sözleşme ile ilgili ve bu sözleşmenin mütemmim cüz’ü niteliğini taşıyan, </w:t>
      </w:r>
      <w:r w:rsidRPr="006C76F9">
        <w:rPr>
          <w:lang w:eastAsia="en-US"/>
        </w:rPr>
        <w:t>T.C. Kültür ve Turizm Bakanlığı tarafından “Sürdürülebilir Turizm Belgelendirme Programı” nda yayımlanan şartları, TSE Belgelendirme Yönergesi, TSE Belgelendirme Merkezi Başkanlığı Ücret Yönergesi, TSE Belgelendirme Merkezi Başkanlığı Ücret Tarifesi, TSE’nin oluşturduğu Belgelendirme Programı ile</w:t>
      </w:r>
      <w:r w:rsidRPr="006C76F9">
        <w:rPr>
          <w:b/>
          <w:lang w:eastAsia="en-US"/>
        </w:rPr>
        <w:t xml:space="preserve"> </w:t>
      </w:r>
      <w:r w:rsidRPr="006C76F9">
        <w:rPr>
          <w:lang w:eastAsia="en-US"/>
        </w:rPr>
        <w:t>adı geçen yönerge ile usul ve esaslara istinaden yayımlanmış olan prosedür, talimat, tamim vb. her türlü uygulamaya yönelik olarak kullanılan düzenlemelerin bütün hükümlerine uymayı, ilgili yasa ve yönetmeliklere uymayı ve raporlama gerektiren her durumda TSE’yi ve Yasal Otoriteyi bilgilendirmeyi kabul ve taahhüt eder.</w:t>
      </w:r>
    </w:p>
    <w:p w:rsidR="00D610F8" w:rsidRPr="006C76F9" w:rsidP="0092110C">
      <w:pPr>
        <w:jc w:val="both"/>
        <w:rPr>
          <w:lang w:eastAsia="en-US"/>
        </w:rPr>
      </w:pPr>
      <w:r w:rsidRPr="006C76F9" w:rsidR="00F76361">
        <w:rPr>
          <w:lang w:eastAsia="en-US"/>
        </w:rPr>
        <w:t xml:space="preserve">TSE Sürdürülebilir Turizm Belgelendirme Programı çerçevesinde Kuruluş, TSE tarafından </w:t>
      </w:r>
      <w:r w:rsidRPr="006C76F9" w:rsidR="00F76361">
        <w:rPr>
          <w:color w:val="000000" w:themeColor="text1"/>
        </w:rPr>
        <w:t xml:space="preserve">tesis işletmeye açık olduğu sürece  yılık periyotlarda denetime tabi tutulacağını, gizli müşteri denetim uygulaması yapılacağını, </w:t>
      </w:r>
      <w:r w:rsidRPr="006C76F9" w:rsidR="00F76361">
        <w:t xml:space="preserve">Bakanlığa veya Ajansa ulaşan şikayetlerde; Bakanlık veya Ajans tarafından gerekli görülmesi halinde yerinde denetimi gerekenler için periyodik denetim tarihi ve habersiz denetim tarihi dışında yapılması halinde ödenecek ücretleri, </w:t>
      </w:r>
      <w:r w:rsidRPr="006C76F9" w:rsidR="00F76361">
        <w:rPr>
          <w:color w:val="000000" w:themeColor="text1"/>
        </w:rPr>
        <w:t xml:space="preserve">gizli müşteri olan denetçinin denetim sırasında tesisten aldığı hizmet bedelini, TSE ile karşılıklı mahsuplaştırılacağını </w:t>
      </w:r>
      <w:r w:rsidRPr="006C76F9" w:rsidR="00F76361">
        <w:rPr>
          <w:lang w:eastAsia="en-US"/>
        </w:rPr>
        <w:t>kabul ve taahhüt eder.</w:t>
      </w:r>
    </w:p>
    <w:p w:rsidR="0092110C" w:rsidRPr="006C76F9" w:rsidP="0092110C">
      <w:pPr>
        <w:jc w:val="both"/>
        <w:rPr>
          <w:lang w:eastAsia="en-US"/>
        </w:rPr>
      </w:pPr>
      <w:r w:rsidRPr="006C76F9">
        <w:rPr>
          <w:lang w:eastAsia="en-US"/>
        </w:rPr>
        <w:t>TSE Sürdürülebilir Turizm Belgesinin kullanılması ile ilgili olarak üçüncü şahıslar nezdinde bütün hukuki, mali ve teknik sorumluluk kuruluşa aittir.</w:t>
      </w:r>
    </w:p>
    <w:p w:rsidR="0092110C" w:rsidRPr="006C76F9" w:rsidP="0092110C">
      <w:pPr>
        <w:jc w:val="both"/>
        <w:rPr>
          <w:lang w:eastAsia="en-US"/>
        </w:rPr>
      </w:pPr>
      <w:r w:rsidRPr="006C76F9">
        <w:t xml:space="preserve">TSE, yukarıdaki fıkrada belirtilen düzenlemelerde tamamen veya kısmen tek taraflı olarak değişiklik yapmaya yetkilidir. TSE, yapacağı değişiklikleri </w:t>
      </w:r>
      <w:hyperlink r:id="rId5" w:history="1">
        <w:r w:rsidRPr="006C76F9">
          <w:rPr>
            <w:u w:val="single"/>
          </w:rPr>
          <w:t>www.tse.org.tr</w:t>
        </w:r>
      </w:hyperlink>
      <w:r w:rsidRPr="006C76F9">
        <w:t xml:space="preserve"> adresinde yayınlar ve söz konusu yayın da tebligat hükmündedir.</w:t>
      </w:r>
    </w:p>
    <w:p w:rsidR="0092110C" w:rsidRPr="006C76F9" w:rsidP="0092110C">
      <w:pPr>
        <w:jc w:val="both"/>
        <w:rPr>
          <w:lang w:eastAsia="en-US"/>
        </w:rPr>
      </w:pPr>
      <w:r w:rsidRPr="006C76F9">
        <w:rPr>
          <w:lang w:eastAsia="en-US"/>
        </w:rPr>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92110C" w:rsidRPr="006C76F9" w:rsidP="0092110C">
      <w:pPr>
        <w:jc w:val="both"/>
        <w:rPr>
          <w:b/>
          <w:bCs/>
          <w:sz w:val="22"/>
          <w:lang w:eastAsia="en-US"/>
        </w:rPr>
      </w:pPr>
    </w:p>
    <w:p w:rsidR="0092110C" w:rsidRPr="006C76F9" w:rsidP="0092110C">
      <w:pPr>
        <w:jc w:val="both"/>
        <w:rPr>
          <w:b/>
          <w:u w:val="single"/>
          <w:lang w:eastAsia="en-US"/>
        </w:rPr>
      </w:pPr>
      <w:r w:rsidRPr="006C76F9">
        <w:rPr>
          <w:b/>
          <w:u w:val="single"/>
          <w:lang w:eastAsia="en-US"/>
        </w:rPr>
        <w:t xml:space="preserve">Madde 3. SÖZLEŞME SÜRESİ </w:t>
      </w:r>
    </w:p>
    <w:p w:rsidR="00992FC4" w:rsidRPr="006C76F9" w:rsidP="0092110C">
      <w:pPr>
        <w:jc w:val="both"/>
        <w:rPr>
          <w:b/>
          <w:u w:val="single"/>
          <w:lang w:eastAsia="en-US"/>
        </w:rPr>
      </w:pPr>
    </w:p>
    <w:p w:rsidR="0092110C" w:rsidRPr="006C76F9" w:rsidP="0092110C">
      <w:pPr>
        <w:jc w:val="both"/>
        <w:rPr>
          <w:color w:val="FF0000"/>
          <w:lang w:eastAsia="en-US"/>
        </w:rPr>
      </w:pPr>
      <w:r w:rsidRPr="006C76F9">
        <w:rPr>
          <w:lang w:eastAsia="en-US"/>
        </w:rPr>
        <w:t xml:space="preserve">T.C. Kültür ve Turizm Bakanlığı tarafından yayımlanan “Güvenli Turizm Belgelendirme Programı” ve TSE tarafından yayımlanan dokümanlara göre yapılan Belgelendirme için sözleşme süresi </w:t>
      </w:r>
      <w:r w:rsidRPr="006C76F9">
        <w:rPr>
          <w:b/>
          <w:lang w:eastAsia="en-US"/>
        </w:rPr>
        <w:t>12 (on iki) aydır</w:t>
      </w:r>
      <w:r w:rsidRPr="006C76F9">
        <w:rPr>
          <w:lang w:eastAsia="en-US"/>
        </w:rPr>
        <w:t>. Sözleşme, iş bu belge TSE tarafından ya da kuruluş talebi ile fesih edilmediği sürece geçerlidir.</w:t>
      </w:r>
    </w:p>
    <w:p w:rsidR="0092110C" w:rsidRPr="006C76F9" w:rsidP="0092110C">
      <w:pPr>
        <w:rPr>
          <w:lang w:eastAsia="en-US"/>
        </w:rPr>
      </w:pPr>
    </w:p>
    <w:p w:rsidR="0092110C" w:rsidRPr="006C76F9" w:rsidP="0092110C">
      <w:pPr>
        <w:keepNext/>
        <w:outlineLvl w:val="1"/>
        <w:rPr>
          <w:b/>
          <w:u w:val="single"/>
          <w:lang w:eastAsia="en-US"/>
        </w:rPr>
      </w:pPr>
      <w:r w:rsidRPr="006C76F9">
        <w:rPr>
          <w:b/>
          <w:u w:val="single"/>
          <w:lang w:eastAsia="en-US"/>
        </w:rPr>
        <w:t>Madde 4. YETKİ SÖZLEŞMESİ</w:t>
      </w:r>
    </w:p>
    <w:p w:rsidR="00992FC4" w:rsidRPr="006C76F9" w:rsidP="0092110C">
      <w:pPr>
        <w:keepNext/>
        <w:outlineLvl w:val="1"/>
        <w:rPr>
          <w:b/>
          <w:u w:val="single"/>
          <w:lang w:eastAsia="en-US"/>
        </w:rPr>
      </w:pPr>
    </w:p>
    <w:p w:rsidR="0092110C" w:rsidRPr="006C76F9" w:rsidP="0092110C">
      <w:pPr>
        <w:jc w:val="both"/>
      </w:pPr>
      <w:r w:rsidRPr="006C76F9">
        <w:t>İşbu sözleşmeden doğacak ihtilafların hallinde sözleşmenin ifa yeri mahkemeleri ve icra daireleri ile birlikte, Ankara mahkemeleri ve icra daireleri de yetkili olacaktır.</w:t>
      </w:r>
    </w:p>
    <w:p w:rsidR="0092110C" w:rsidRPr="006C76F9" w:rsidP="0092110C">
      <w:pPr>
        <w:rPr>
          <w:b/>
          <w:sz w:val="22"/>
          <w:u w:val="single"/>
          <w:lang w:eastAsia="en-US"/>
        </w:rPr>
      </w:pPr>
    </w:p>
    <w:p w:rsidR="00992FC4" w:rsidRPr="006C76F9" w:rsidP="0092110C">
      <w:pPr>
        <w:rPr>
          <w:b/>
          <w:sz w:val="22"/>
          <w:u w:val="single"/>
          <w:lang w:eastAsia="en-US"/>
        </w:rPr>
      </w:pPr>
    </w:p>
    <w:p w:rsidR="0092110C" w:rsidRPr="006C76F9" w:rsidP="0092110C">
      <w:pPr>
        <w:rPr>
          <w:b/>
          <w:u w:val="single"/>
          <w:lang w:eastAsia="en-US"/>
        </w:rPr>
      </w:pPr>
      <w:r w:rsidRPr="006C76F9">
        <w:rPr>
          <w:b/>
          <w:u w:val="single"/>
          <w:lang w:eastAsia="en-US"/>
        </w:rPr>
        <w:t>Madde 5. SÖZLEŞME TARİHİ VE YÜRÜRLÜK</w:t>
      </w:r>
    </w:p>
    <w:p w:rsidR="00992FC4" w:rsidRPr="006C76F9" w:rsidP="0092110C">
      <w:pPr>
        <w:rPr>
          <w:b/>
          <w:u w:val="single"/>
          <w:lang w:eastAsia="en-US"/>
        </w:rPr>
      </w:pPr>
    </w:p>
    <w:p w:rsidR="0092110C" w:rsidRPr="006C76F9" w:rsidP="0092110C">
      <w:pPr>
        <w:jc w:val="both"/>
        <w:rPr>
          <w:lang w:eastAsia="en-US"/>
        </w:rPr>
      </w:pPr>
      <w:r w:rsidRPr="006C76F9">
        <w:rPr>
          <w:lang w:eastAsia="en-US"/>
        </w:rPr>
        <w:t xml:space="preserve">Bu sözleşmenin aslı Enstitü’de, bir sureti ise kuruluşta kalmak üzere 1 asıl 1 suret olarak tanzim ve imza edilmiş olup, belge tarihinden itibaren yürürlüğe girer. </w:t>
      </w:r>
    </w:p>
    <w:p w:rsidR="0092110C" w:rsidRPr="006C76F9" w:rsidP="0092110C">
      <w:pPr>
        <w:rPr>
          <w:b/>
          <w:sz w:val="22"/>
          <w:lang w:eastAsia="en-US"/>
        </w:rPr>
      </w:pPr>
    </w:p>
    <w:p w:rsidR="0092110C" w:rsidRPr="006C76F9" w:rsidP="0092110C">
      <w:pPr>
        <w:keepNext/>
        <w:outlineLvl w:val="4"/>
        <w:rPr>
          <w:b/>
          <w:lang w:eastAsia="en-US"/>
        </w:rPr>
      </w:pPr>
      <w:r w:rsidRPr="006C76F9">
        <w:rPr>
          <w:b/>
          <w:lang w:eastAsia="en-US"/>
        </w:rPr>
        <w:t xml:space="preserve">KURULUŞ YETKİLİSİ </w:t>
        <w:tab/>
        <w:tab/>
        <w:tab/>
        <w:t xml:space="preserve">                                                           TSE YETKİLİSİ</w:t>
      </w:r>
    </w:p>
    <w:p w:rsidR="0092110C" w:rsidRPr="006C76F9" w:rsidP="0092110C">
      <w:pPr>
        <w:rPr>
          <w:lang w:eastAsia="en-US"/>
        </w:rPr>
      </w:pPr>
    </w:p>
    <w:p w:rsidR="00565EC3" w:rsidRPr="006C76F9" w:rsidP="00992FC4">
      <w:pPr>
        <w:overflowPunct w:val="0"/>
        <w:autoSpaceDE w:val="0"/>
        <w:autoSpaceDN w:val="0"/>
        <w:adjustRightInd w:val="0"/>
        <w:jc w:val="both"/>
        <w:textAlignment w:val="baseline"/>
        <w:rPr>
          <w:color w:val="000000" w:themeColor="text1"/>
          <w:lang w:val="en-GB"/>
        </w:rPr>
      </w:pPr>
      <w:r w:rsidRPr="006C76F9">
        <w:rPr>
          <w:lang w:eastAsia="en-US"/>
        </w:rPr>
        <w:tab/>
        <w:tab/>
        <w:tab/>
        <w:t xml:space="preserve">             </w:t>
      </w:r>
      <w:r w:rsidRPr="006C76F9">
        <w:rPr>
          <w:sz w:val="22"/>
          <w:lang w:eastAsia="en-US"/>
        </w:rPr>
        <w:tab/>
        <w:tab/>
      </w:r>
    </w:p>
    <w:p w:rsidR="00992FC4" w:rsidRPr="006C76F9" w:rsidP="00992FC4">
      <w:pPr>
        <w:overflowPunct w:val="0"/>
        <w:autoSpaceDE w:val="0"/>
        <w:autoSpaceDN w:val="0"/>
        <w:adjustRightInd w:val="0"/>
        <w:jc w:val="both"/>
        <w:textAlignment w:val="baseline"/>
        <w:rPr>
          <w:color w:val="000000" w:themeColor="text1"/>
          <w:lang w:val="en-GB"/>
        </w:rPr>
      </w:pPr>
    </w:p>
    <w:p w:rsidR="00992FC4" w:rsidRPr="006C76F9" w:rsidP="00992FC4">
      <w:pPr>
        <w:overflowPunct w:val="0"/>
        <w:autoSpaceDE w:val="0"/>
        <w:autoSpaceDN w:val="0"/>
        <w:adjustRightInd w:val="0"/>
        <w:jc w:val="both"/>
        <w:textAlignment w:val="baseline"/>
        <w:rPr>
          <w:color w:val="000000" w:themeColor="text1"/>
          <w:lang w:val="en-GB"/>
        </w:rPr>
      </w:pPr>
    </w:p>
    <w:p w:rsidR="00992FC4" w:rsidRPr="006C76F9" w:rsidP="00992FC4">
      <w:pPr>
        <w:overflowPunct w:val="0"/>
        <w:autoSpaceDE w:val="0"/>
        <w:autoSpaceDN w:val="0"/>
        <w:adjustRightInd w:val="0"/>
        <w:jc w:val="both"/>
        <w:textAlignment w:val="baseline"/>
        <w:rPr>
          <w:color w:val="000000" w:themeColor="text1"/>
          <w:lang w:val="en-GB"/>
        </w:rPr>
      </w:pPr>
    </w:p>
    <w:p w:rsidR="00F8513A" w:rsidRPr="006C76F9" w:rsidP="00F8513A">
      <w:pPr>
        <w:tabs>
          <w:tab w:val="right" w:leader="dot" w:pos="9639"/>
        </w:tabs>
        <w:overflowPunct w:val="0"/>
        <w:autoSpaceDE w:val="0"/>
        <w:autoSpaceDN w:val="0"/>
        <w:adjustRightInd w:val="0"/>
        <w:jc w:val="both"/>
        <w:textAlignment w:val="baseline"/>
        <w:rPr>
          <w:color w:val="000000" w:themeColor="text1"/>
          <w:sz w:val="24"/>
          <w:szCs w:val="24"/>
        </w:rPr>
      </w:pPr>
      <w:r w:rsidRPr="006C76F9">
        <w:rPr>
          <w:b/>
          <w:color w:val="000000" w:themeColor="text1"/>
          <w:sz w:val="24"/>
          <w:szCs w:val="24"/>
        </w:rPr>
        <w:t xml:space="preserve">Belgelendirme Müdürlükleri İletişim, Çalışma Alanları ve Banka Hesap Numaraları </w:t>
      </w:r>
    </w:p>
    <w:p w:rsidR="00F8513A" w:rsidRPr="006C76F9" w:rsidP="00F8513A">
      <w:pPr>
        <w:overflowPunct w:val="0"/>
        <w:autoSpaceDE w:val="0"/>
        <w:autoSpaceDN w:val="0"/>
        <w:adjustRightInd w:val="0"/>
        <w:jc w:val="both"/>
        <w:textAlignment w:val="baseline"/>
        <w:rPr>
          <w:color w:val="000000" w:themeColor="text1"/>
        </w:rPr>
      </w:pPr>
      <w:r w:rsidRPr="006C76F9">
        <w:rPr>
          <w:color w:val="000000" w:themeColor="text1"/>
        </w:rPr>
        <w:t xml:space="preserve">Belgelendirme Müdürlüklerinin güncel iletişim bilgilerine “http://www.tse.org.tr” web sayfasından ulaşabilirsiniz.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632"/>
      </w:tblGrid>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742463" w:rsidRPr="006C76F9" w:rsidP="00742463">
            <w:pPr>
              <w:jc w:val="both"/>
              <w:rPr>
                <w:b/>
                <w:color w:val="000000" w:themeColor="text1"/>
                <w:sz w:val="16"/>
                <w:szCs w:val="16"/>
              </w:rPr>
            </w:pPr>
            <w:r w:rsidRPr="006C76F9">
              <w:rPr>
                <w:b/>
                <w:color w:val="000000" w:themeColor="text1"/>
                <w:sz w:val="16"/>
                <w:szCs w:val="16"/>
              </w:rPr>
              <w:t xml:space="preserve">YÖNETİM SİSTEMLERİ PLANLAMA MÜDÜRLÜĞÜ/ </w:t>
            </w:r>
            <w:r w:rsidRPr="006C76F9">
              <w:rPr>
                <w:color w:val="000000" w:themeColor="text1"/>
                <w:sz w:val="16"/>
                <w:szCs w:val="16"/>
              </w:rPr>
              <w:t>MANAGEMENT SYSTEMS PLANNING DIRECTORSHIP</w:t>
            </w:r>
          </w:p>
          <w:p w:rsidR="00742463" w:rsidRPr="006C76F9" w:rsidP="00742463">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Necatibey cad. No:112   06100 Bakanlıklar  ANKARA </w:t>
            </w:r>
          </w:p>
          <w:p w:rsidR="00742463" w:rsidRPr="006C76F9" w:rsidP="00742463">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0-312-416 63 33    </w:t>
            </w:r>
            <w:r w:rsidRPr="006C76F9">
              <w:rPr>
                <w:b/>
                <w:color w:val="000000" w:themeColor="text1"/>
                <w:sz w:val="16"/>
                <w:szCs w:val="16"/>
              </w:rPr>
              <w:t xml:space="preserve">Faks: </w:t>
            </w:r>
            <w:r w:rsidRPr="006C76F9">
              <w:rPr>
                <w:color w:val="000000" w:themeColor="text1"/>
                <w:sz w:val="16"/>
                <w:szCs w:val="16"/>
              </w:rPr>
              <w:t>0-312-416 66 83</w:t>
            </w:r>
          </w:p>
          <w:p w:rsidR="00742463" w:rsidRPr="006C76F9" w:rsidP="00742463">
            <w:pPr>
              <w:jc w:val="both"/>
              <w:rPr>
                <w:sz w:val="16"/>
                <w:szCs w:val="16"/>
              </w:rPr>
            </w:pPr>
            <w:r w:rsidRPr="006C76F9">
              <w:rPr>
                <w:b/>
                <w:sz w:val="16"/>
                <w:szCs w:val="16"/>
                <w:u w:val="single"/>
              </w:rPr>
              <w:t xml:space="preserve">(Başvuru ve Tetkik Planlama için) Belgelendirme Alanı: </w:t>
            </w:r>
            <w:r w:rsidRPr="006C76F9" w:rsidR="00F76361">
              <w:rPr>
                <w:b/>
                <w:sz w:val="16"/>
                <w:szCs w:val="16"/>
              </w:rPr>
              <w:t>Yurtiçi:</w:t>
            </w:r>
            <w:r w:rsidRPr="006C76F9" w:rsidR="00F76361">
              <w:rPr>
                <w:sz w:val="16"/>
                <w:szCs w:val="16"/>
              </w:rPr>
              <w:t xml:space="preserve"> Ankara, Eskişehir, Bolu, Zonguldak, Bartın, Karabük, Çankırı, Kastamonu, Çorum, Kırıkkale, Tokat, Giresun, Gümüşhane, Trabzon, Rize, Artvin, Bayburt, Ardahan, Erzincan, Erzurum, Kars, Tunceli, Bingöl, Muş, Ağrı, Iğdır, Van, Bitlis, Batman, Siirt, Hakkari, Şırnak, Mardin, Diyarbakır, Elazığ, Malatya, Osmaniye, Hatay, Adana, Mersin (Mut, Gülnar, Aydıncık, Bozyazı, Anamur ilçeleri hariç) illeri;</w:t>
            </w:r>
          </w:p>
          <w:p w:rsidR="00742463" w:rsidRPr="006C76F9" w:rsidP="00742463">
            <w:pPr>
              <w:jc w:val="both"/>
              <w:rPr>
                <w:b/>
                <w:color w:val="000000" w:themeColor="text1"/>
                <w:sz w:val="16"/>
                <w:szCs w:val="16"/>
              </w:rPr>
            </w:pPr>
            <w:r w:rsidRPr="006C76F9">
              <w:rPr>
                <w:b/>
                <w:sz w:val="16"/>
                <w:szCs w:val="16"/>
              </w:rPr>
              <w:t>-Yurtdışı</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742463" w:rsidRPr="006C76F9" w:rsidP="00742463">
            <w:pPr>
              <w:jc w:val="both"/>
              <w:rPr>
                <w:b/>
                <w:bCs/>
                <w:color w:val="000000" w:themeColor="text1"/>
                <w:sz w:val="16"/>
                <w:szCs w:val="16"/>
              </w:rPr>
            </w:pPr>
            <w:r w:rsidRPr="006C76F9">
              <w:rPr>
                <w:b/>
                <w:bCs/>
                <w:color w:val="000000" w:themeColor="text1"/>
                <w:sz w:val="16"/>
                <w:szCs w:val="16"/>
              </w:rPr>
              <w:t xml:space="preserve">ANKARA SİSTEM BELGELENDİRME MÜDÜRLÜĞÜ / </w:t>
            </w:r>
            <w:r w:rsidRPr="006C76F9">
              <w:rPr>
                <w:color w:val="000000" w:themeColor="text1"/>
                <w:sz w:val="16"/>
                <w:szCs w:val="16"/>
              </w:rPr>
              <w:t>ANKARA SYSTEM CERTIFICATION DIRECTORSHIP</w:t>
            </w:r>
          </w:p>
          <w:p w:rsidR="00742463" w:rsidRPr="006C76F9" w:rsidP="00742463">
            <w:pPr>
              <w:rPr>
                <w:sz w:val="16"/>
                <w:szCs w:val="16"/>
              </w:rPr>
            </w:pPr>
            <w:r w:rsidRPr="006C76F9">
              <w:rPr>
                <w:b/>
                <w:color w:val="000000" w:themeColor="text1"/>
                <w:sz w:val="16"/>
                <w:szCs w:val="16"/>
              </w:rPr>
              <w:t>Adres:</w:t>
            </w:r>
            <w:r w:rsidRPr="006C76F9">
              <w:rPr>
                <w:color w:val="000000" w:themeColor="text1"/>
                <w:sz w:val="16"/>
                <w:szCs w:val="16"/>
              </w:rPr>
              <w:t xml:space="preserve"> Necatibey cad. No:112 06100 Bakanlıklar / ANKARA</w:t>
              <w:br/>
            </w:r>
            <w:r w:rsidRPr="006C76F9">
              <w:rPr>
                <w:b/>
                <w:sz w:val="16"/>
                <w:szCs w:val="16"/>
              </w:rPr>
              <w:t>Tel:</w:t>
            </w:r>
            <w:r w:rsidRPr="006C76F9">
              <w:rPr>
                <w:sz w:val="16"/>
                <w:szCs w:val="16"/>
              </w:rPr>
              <w:t xml:space="preserve"> 0312 416 63 93/ 0312 416 62 89/ 0312 416 64 46 /0312 416 63 35  </w:t>
            </w:r>
            <w:r w:rsidRPr="006C76F9">
              <w:rPr>
                <w:b/>
                <w:sz w:val="16"/>
                <w:szCs w:val="16"/>
              </w:rPr>
              <w:t>Fax:</w:t>
            </w:r>
            <w:r w:rsidRPr="006C76F9">
              <w:rPr>
                <w:sz w:val="16"/>
                <w:szCs w:val="16"/>
              </w:rPr>
              <w:t xml:space="preserve"> 0-312-416 66 83 </w:t>
            </w:r>
          </w:p>
          <w:p w:rsidR="00742463" w:rsidRPr="006C76F9" w:rsidP="00742463">
            <w:pPr>
              <w:jc w:val="both"/>
              <w:rPr>
                <w:sz w:val="16"/>
                <w:szCs w:val="16"/>
              </w:rPr>
            </w:pPr>
            <w:r w:rsidRPr="006C76F9">
              <w:rPr>
                <w:b/>
                <w:sz w:val="16"/>
                <w:szCs w:val="16"/>
                <w:u w:val="single"/>
              </w:rPr>
              <w:t xml:space="preserve">(Tetkik Sonrası işlemler için) Belgelendirme Alanı: </w:t>
            </w:r>
            <w:r w:rsidRPr="006C76F9" w:rsidR="00F76361">
              <w:rPr>
                <w:b/>
                <w:sz w:val="16"/>
                <w:szCs w:val="16"/>
              </w:rPr>
              <w:t>Yurtiçi:</w:t>
            </w:r>
            <w:r w:rsidRPr="006C76F9" w:rsidR="00F76361">
              <w:rPr>
                <w:sz w:val="16"/>
                <w:szCs w:val="16"/>
              </w:rPr>
              <w:t xml:space="preserve"> Ankara, Eskişehir, Bolu, Zonguldak, Bartın, Karabük, Çankırı, Kastamonu, Çorum, Kırıkkale, Tokat, Giresun, Gümüşhane, Trabzon, Rize, Artvin, Bayburt, Ardahan, Erzincan, Erzurum, Kars, Tunceli, Bingöl, Muş, Ağrı, Iğdır, Van, Bitlis, Batman, Siirt, Hakkari, Şırnak, Mardin, Diyarbakır, Elazığ, Malatya, Osmaniye, Hatay, Adana, Mersin (Mut, Gülnar, Aydıncık, Bozyazı, Anamur ilçeleri hariç) illeri;</w:t>
            </w:r>
          </w:p>
          <w:p w:rsidR="00742463" w:rsidRPr="006C76F9" w:rsidP="00742463">
            <w:pPr>
              <w:rPr>
                <w:b/>
                <w:color w:val="000000" w:themeColor="text1"/>
                <w:sz w:val="16"/>
                <w:szCs w:val="16"/>
              </w:rPr>
            </w:pPr>
            <w:r w:rsidRPr="006C76F9">
              <w:rPr>
                <w:b/>
                <w:sz w:val="16"/>
                <w:szCs w:val="16"/>
              </w:rPr>
              <w:t>-Yurtdışı</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ANTALYA BELGELENDİRME MÜDÜRLÜĞÜ / </w:t>
            </w:r>
            <w:r w:rsidRPr="006C76F9">
              <w:rPr>
                <w:color w:val="000000" w:themeColor="text1"/>
                <w:sz w:val="16"/>
                <w:szCs w:val="16"/>
              </w:rPr>
              <w:t>ANTALYA 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Gençlik Mah. Işıklar Cad. Falez Apt.No:59 ANTALYA</w:t>
            </w:r>
          </w:p>
          <w:p w:rsidR="00F8513A" w:rsidRPr="006C76F9" w:rsidP="003D5F2C">
            <w:pPr>
              <w:jc w:val="both"/>
              <w:rPr>
                <w:b/>
                <w:bCs/>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0242-346 65 03 / 334 01 17    </w:t>
            </w:r>
            <w:r w:rsidRPr="006C76F9">
              <w:rPr>
                <w:b/>
                <w:color w:val="000000" w:themeColor="text1"/>
                <w:sz w:val="16"/>
                <w:szCs w:val="16"/>
              </w:rPr>
              <w:t xml:space="preserve">Faks: </w:t>
            </w:r>
            <w:r w:rsidRPr="006C76F9">
              <w:rPr>
                <w:color w:val="000000" w:themeColor="text1"/>
                <w:sz w:val="16"/>
                <w:szCs w:val="16"/>
              </w:rPr>
              <w:t>0242-248 50 06</w:t>
            </w:r>
          </w:p>
          <w:p w:rsidR="00F8513A" w:rsidRPr="006C76F9" w:rsidP="003D5F2C">
            <w:pPr>
              <w:jc w:val="both"/>
              <w:rPr>
                <w:b/>
                <w:color w:val="000000" w:themeColor="text1"/>
                <w:sz w:val="16"/>
                <w:szCs w:val="16"/>
                <w:u w:val="single"/>
              </w:rPr>
            </w:pPr>
            <w:r w:rsidRPr="006C76F9">
              <w:rPr>
                <w:b/>
                <w:color w:val="000000" w:themeColor="text1"/>
                <w:sz w:val="16"/>
                <w:szCs w:val="16"/>
              </w:rPr>
              <w:t xml:space="preserve">Belgelendirme Alanı: </w:t>
            </w:r>
            <w:r w:rsidRPr="006C76F9">
              <w:rPr>
                <w:color w:val="000000" w:themeColor="text1"/>
                <w:sz w:val="16"/>
                <w:szCs w:val="16"/>
                <w:lang w:val="de-LU"/>
              </w:rPr>
              <w:t>Antalya, Burdur, Isparta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BURSA BELGELENDİRME MÜDÜRLÜĞÜ / </w:t>
            </w:r>
            <w:r w:rsidRPr="006C76F9">
              <w:rPr>
                <w:color w:val="000000" w:themeColor="text1"/>
                <w:sz w:val="16"/>
                <w:szCs w:val="16"/>
              </w:rPr>
              <w:t>BURSA</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Organize San. Bölgesi Kırmızı Cad. No:6  BURSA </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0-224-243 80 00    </w:t>
            </w:r>
            <w:r w:rsidRPr="006C76F9">
              <w:rPr>
                <w:b/>
                <w:color w:val="000000" w:themeColor="text1"/>
                <w:sz w:val="16"/>
                <w:szCs w:val="16"/>
              </w:rPr>
              <w:t xml:space="preserve">Faks: </w:t>
            </w:r>
            <w:r w:rsidRPr="006C76F9">
              <w:rPr>
                <w:color w:val="000000" w:themeColor="text1"/>
                <w:sz w:val="16"/>
                <w:szCs w:val="16"/>
              </w:rPr>
              <w:t>0-224-243 83 24</w:t>
            </w:r>
          </w:p>
          <w:p w:rsidR="00F8513A" w:rsidRPr="006C76F9" w:rsidP="003D5F2C">
            <w:pPr>
              <w:jc w:val="both"/>
              <w:rPr>
                <w:b/>
                <w:bCs/>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Bursa, Çanakkale, Balıkesir, Kütahya, Bilecik, Yalova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GAZİANTEP BELGELENDİRME MÜDÜRLÜĞÜ / </w:t>
            </w:r>
            <w:r w:rsidRPr="006C76F9">
              <w:rPr>
                <w:color w:val="000000" w:themeColor="text1"/>
                <w:sz w:val="16"/>
                <w:szCs w:val="16"/>
              </w:rPr>
              <w:t>GAZİANTEP</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2.Organize Sanayi Bölgesi Hacı Sani Konukoğlu Bulvarı No:9 Başpınar 27120 Şehitkamil GAZİANTEP</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0 342 337 95 03 (Pbx)    </w:t>
            </w:r>
            <w:r w:rsidRPr="006C76F9">
              <w:rPr>
                <w:b/>
                <w:color w:val="000000" w:themeColor="text1"/>
                <w:sz w:val="16"/>
                <w:szCs w:val="16"/>
              </w:rPr>
              <w:t xml:space="preserve">Faks: </w:t>
            </w:r>
            <w:r w:rsidRPr="006C76F9">
              <w:rPr>
                <w:color w:val="000000" w:themeColor="text1"/>
                <w:sz w:val="16"/>
                <w:szCs w:val="16"/>
              </w:rPr>
              <w:t>0 342 337 95 08</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Gaziantep, Kilis, Şanlıurfa, Adıyaman, Kahramanmaraş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İSTANBUL BELGELENDİRME MÜDÜRLÜĞÜ /</w:t>
            </w:r>
            <w:r w:rsidRPr="006C76F9">
              <w:rPr>
                <w:color w:val="000000" w:themeColor="text1"/>
                <w:sz w:val="16"/>
                <w:szCs w:val="16"/>
              </w:rPr>
              <w:t xml:space="preserve"> İSTANBUL</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Çayırova Tren İstasyonu Yanı ÇAYIROVA/GEBZE</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2627231279 – 7231255   </w:t>
            </w:r>
            <w:r w:rsidRPr="006C76F9">
              <w:rPr>
                <w:b/>
                <w:color w:val="000000" w:themeColor="text1"/>
                <w:sz w:val="16"/>
                <w:szCs w:val="16"/>
              </w:rPr>
              <w:t>Faks:</w:t>
            </w:r>
            <w:r w:rsidRPr="006C76F9">
              <w:rPr>
                <w:color w:val="000000" w:themeColor="text1"/>
                <w:sz w:val="16"/>
                <w:szCs w:val="16"/>
              </w:rPr>
              <w:t xml:space="preserve"> 2627231606   </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İstanbul, Kırklareli, Edirne, Tekirdağ, Kocaeli, Sakarya, Düzce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İZMİR BELGELENDİRME MÜDÜRLÜĞÜ / </w:t>
            </w:r>
            <w:r w:rsidRPr="006C76F9">
              <w:rPr>
                <w:color w:val="000000" w:themeColor="text1"/>
                <w:sz w:val="16"/>
                <w:szCs w:val="16"/>
              </w:rPr>
              <w:t>İZMİR 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8780/1 sokak No:5 Çiğli / İZMİR</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0232 376 24 25(3H)     </w:t>
            </w:r>
            <w:r w:rsidRPr="006C76F9">
              <w:rPr>
                <w:b/>
                <w:color w:val="000000" w:themeColor="text1"/>
                <w:sz w:val="16"/>
                <w:szCs w:val="16"/>
              </w:rPr>
              <w:t>Faks:</w:t>
            </w:r>
            <w:r w:rsidRPr="006C76F9">
              <w:rPr>
                <w:color w:val="000000" w:themeColor="text1"/>
                <w:sz w:val="16"/>
                <w:szCs w:val="16"/>
              </w:rPr>
              <w:t xml:space="preserve"> 0 232 445 42 32                                 </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İzmir, Aydın, Muğla, Denizli, Manisa, Uşak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KAYSERİ BELGELENDİRME MÜDÜRLÜĞÜ / </w:t>
            </w:r>
            <w:r w:rsidRPr="006C76F9">
              <w:rPr>
                <w:color w:val="000000" w:themeColor="text1"/>
                <w:sz w:val="16"/>
                <w:szCs w:val="16"/>
              </w:rPr>
              <w:t>KAYSERİ 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Organize Sanayi Bölgesi 6.Cadde P.K. 512 KAYSERİ</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0 352 321 11 06-07-08-09 / 321 25 97    </w:t>
            </w:r>
            <w:r w:rsidRPr="006C76F9">
              <w:rPr>
                <w:b/>
                <w:color w:val="000000" w:themeColor="text1"/>
                <w:sz w:val="16"/>
                <w:szCs w:val="16"/>
              </w:rPr>
              <w:t>Faks:</w:t>
            </w:r>
            <w:r w:rsidRPr="006C76F9">
              <w:rPr>
                <w:color w:val="000000" w:themeColor="text1"/>
                <w:sz w:val="16"/>
                <w:szCs w:val="16"/>
              </w:rPr>
              <w:t xml:space="preserve"> 0 352 321 15 69</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Kayseri, Kırşehir, Nevşehir, Niğde, Sivas, Yozgat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color w:val="000000" w:themeColor="text1"/>
                <w:sz w:val="16"/>
                <w:szCs w:val="16"/>
              </w:rPr>
            </w:pPr>
            <w:r w:rsidRPr="006C76F9">
              <w:rPr>
                <w:b/>
                <w:color w:val="000000" w:themeColor="text1"/>
                <w:sz w:val="16"/>
                <w:szCs w:val="16"/>
              </w:rPr>
              <w:t xml:space="preserve">KONYA BELGELENDİRME MÜDÜRLÜĞÜ / </w:t>
            </w:r>
            <w:r w:rsidRPr="006C76F9">
              <w:rPr>
                <w:color w:val="000000" w:themeColor="text1"/>
                <w:sz w:val="16"/>
                <w:szCs w:val="16"/>
              </w:rPr>
              <w:t>KONYA</w:t>
            </w:r>
            <w:r w:rsidRPr="006C76F9">
              <w:rPr>
                <w:b/>
                <w:color w:val="000000" w:themeColor="text1"/>
                <w:sz w:val="16"/>
                <w:szCs w:val="16"/>
              </w:rPr>
              <w:t xml:space="preserve"> </w:t>
            </w:r>
            <w:r w:rsidRPr="006C76F9">
              <w:rPr>
                <w:color w:val="000000" w:themeColor="text1"/>
                <w:sz w:val="16"/>
                <w:szCs w:val="16"/>
              </w:rPr>
              <w:t>CERTIFICATION DIRECTORSHIP</w:t>
            </w:r>
          </w:p>
          <w:p w:rsidR="00F8513A" w:rsidRPr="006C76F9" w:rsidP="003D5F2C">
            <w:pPr>
              <w:jc w:val="both"/>
              <w:rPr>
                <w:color w:val="000000" w:themeColor="text1"/>
                <w:sz w:val="16"/>
                <w:szCs w:val="16"/>
              </w:rPr>
            </w:pPr>
            <w:r w:rsidRPr="006C76F9">
              <w:rPr>
                <w:b/>
                <w:color w:val="000000" w:themeColor="text1"/>
                <w:sz w:val="16"/>
                <w:szCs w:val="16"/>
              </w:rPr>
              <w:t>Adres:</w:t>
            </w:r>
            <w:r w:rsidRPr="006C76F9">
              <w:rPr>
                <w:color w:val="000000" w:themeColor="text1"/>
                <w:sz w:val="16"/>
                <w:szCs w:val="16"/>
              </w:rPr>
              <w:t xml:space="preserve"> Organize Sanayi Bölgesi Vezirköy Cd. Kocadere Sokak 42300 KONYA</w:t>
            </w:r>
          </w:p>
          <w:p w:rsidR="00F8513A" w:rsidRPr="006C76F9" w:rsidP="003D5F2C">
            <w:pPr>
              <w:jc w:val="both"/>
              <w:rPr>
                <w:color w:val="000000" w:themeColor="text1"/>
                <w:sz w:val="16"/>
                <w:szCs w:val="16"/>
              </w:rPr>
            </w:pPr>
            <w:r w:rsidRPr="006C76F9">
              <w:rPr>
                <w:b/>
                <w:color w:val="000000" w:themeColor="text1"/>
                <w:sz w:val="16"/>
                <w:szCs w:val="16"/>
              </w:rPr>
              <w:t>Tel:</w:t>
            </w:r>
            <w:r w:rsidRPr="006C76F9">
              <w:rPr>
                <w:color w:val="000000" w:themeColor="text1"/>
                <w:sz w:val="16"/>
                <w:szCs w:val="16"/>
              </w:rPr>
              <w:t xml:space="preserve"> 0 332 239 04 80 (3H) /239 04 84    </w:t>
            </w:r>
            <w:r w:rsidRPr="006C76F9">
              <w:rPr>
                <w:b/>
                <w:color w:val="000000" w:themeColor="text1"/>
                <w:sz w:val="16"/>
                <w:szCs w:val="16"/>
              </w:rPr>
              <w:t>Faks:</w:t>
            </w:r>
            <w:r w:rsidRPr="006C76F9">
              <w:rPr>
                <w:color w:val="000000" w:themeColor="text1"/>
                <w:sz w:val="16"/>
                <w:szCs w:val="16"/>
              </w:rPr>
              <w:t xml:space="preserve"> 0 332 239 04 83             </w:t>
            </w:r>
          </w:p>
          <w:p w:rsidR="00F8513A" w:rsidRPr="006C76F9" w:rsidP="003D5F2C">
            <w:pPr>
              <w:jc w:val="both"/>
              <w:rPr>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rPr>
              <w:t>Konya, Aksaray, Karaman, Afyonkarahisar, Mersin (sadece Mut, Gülnar, Aydıncık, Bozyazı, Anamur ilçeleri) illeri;</w:t>
            </w:r>
          </w:p>
        </w:tc>
      </w:tr>
      <w:tr w:rsidTr="003D5F2C">
        <w:tblPrEx>
          <w:tblW w:w="10632" w:type="dxa"/>
          <w:tblInd w:w="-5" w:type="dxa"/>
          <w:tblLook w:val="0000"/>
        </w:tblPrEx>
        <w:trPr>
          <w:cantSplit/>
        </w:trPr>
        <w:tc>
          <w:tcPr>
            <w:tcW w:w="10632" w:type="dxa"/>
            <w:tcBorders>
              <w:top w:val="single" w:sz="4" w:space="0" w:color="auto"/>
              <w:left w:val="single" w:sz="4" w:space="0" w:color="auto"/>
              <w:bottom w:val="single" w:sz="4" w:space="0" w:color="auto"/>
              <w:right w:val="single" w:sz="4" w:space="0" w:color="auto"/>
            </w:tcBorders>
            <w:shd w:val="clear" w:color="auto" w:fill="auto"/>
          </w:tcPr>
          <w:p w:rsidR="00F8513A" w:rsidRPr="006C76F9" w:rsidP="003D5F2C">
            <w:pPr>
              <w:jc w:val="both"/>
              <w:rPr>
                <w:b/>
                <w:bCs/>
                <w:color w:val="000000" w:themeColor="text1"/>
                <w:sz w:val="16"/>
                <w:szCs w:val="16"/>
              </w:rPr>
            </w:pPr>
            <w:r w:rsidRPr="006C76F9">
              <w:rPr>
                <w:b/>
                <w:bCs/>
                <w:color w:val="000000" w:themeColor="text1"/>
                <w:sz w:val="16"/>
                <w:szCs w:val="16"/>
              </w:rPr>
              <w:t xml:space="preserve">SAMSUN BELGELENDİRME MÜDÜRLÜĞÜ / </w:t>
            </w:r>
            <w:r w:rsidRPr="006C76F9">
              <w:rPr>
                <w:color w:val="000000" w:themeColor="text1"/>
                <w:sz w:val="16"/>
                <w:szCs w:val="16"/>
              </w:rPr>
              <w:t>SAMSUN CERTIFICATION DIRECTORSHIP</w:t>
            </w:r>
          </w:p>
          <w:p w:rsidR="00F8513A" w:rsidRPr="006C76F9" w:rsidP="003D5F2C">
            <w:pPr>
              <w:jc w:val="both"/>
              <w:rPr>
                <w:color w:val="000000" w:themeColor="text1"/>
                <w:sz w:val="16"/>
                <w:szCs w:val="16"/>
                <w:lang w:val="de-LU"/>
              </w:rPr>
            </w:pPr>
            <w:r w:rsidRPr="006C76F9">
              <w:rPr>
                <w:color w:val="000000" w:themeColor="text1"/>
                <w:sz w:val="16"/>
                <w:szCs w:val="16"/>
              </w:rPr>
              <w:t xml:space="preserve">Adres: Organize San. Bölgesi Erdoğan Cebeci Bulvarı Sosyal Tes. </w:t>
            </w:r>
            <w:r w:rsidRPr="006C76F9">
              <w:rPr>
                <w:color w:val="000000" w:themeColor="text1"/>
                <w:sz w:val="16"/>
                <w:szCs w:val="16"/>
                <w:lang w:val="de-LU"/>
              </w:rPr>
              <w:t>Alanı    Kutlukent / SAMSUN</w:t>
            </w:r>
          </w:p>
          <w:p w:rsidR="00F8513A" w:rsidRPr="006C76F9" w:rsidP="003D5F2C">
            <w:pPr>
              <w:jc w:val="both"/>
              <w:rPr>
                <w:color w:val="000000" w:themeColor="text1"/>
                <w:sz w:val="16"/>
                <w:szCs w:val="16"/>
                <w:lang w:val="de-LU"/>
              </w:rPr>
            </w:pPr>
            <w:r w:rsidRPr="006C76F9">
              <w:rPr>
                <w:color w:val="000000" w:themeColor="text1"/>
                <w:sz w:val="16"/>
                <w:szCs w:val="16"/>
                <w:lang w:val="de-LU"/>
              </w:rPr>
              <w:t>Tel: 0 362 266 40 20    Faks: 0 362 266 40 23</w:t>
            </w:r>
          </w:p>
          <w:p w:rsidR="00F8513A" w:rsidRPr="006C76F9" w:rsidP="003D5F2C">
            <w:pPr>
              <w:jc w:val="both"/>
              <w:rPr>
                <w:b/>
                <w:color w:val="000000" w:themeColor="text1"/>
                <w:sz w:val="16"/>
                <w:szCs w:val="16"/>
              </w:rPr>
            </w:pPr>
            <w:r w:rsidRPr="006C76F9">
              <w:rPr>
                <w:b/>
                <w:color w:val="000000" w:themeColor="text1"/>
                <w:sz w:val="16"/>
                <w:szCs w:val="16"/>
              </w:rPr>
              <w:t xml:space="preserve">Belgelendirme Alanı: </w:t>
            </w:r>
            <w:r w:rsidRPr="006C76F9">
              <w:rPr>
                <w:color w:val="000000" w:themeColor="text1"/>
                <w:sz w:val="16"/>
                <w:szCs w:val="16"/>
                <w:lang w:val="de-LU"/>
              </w:rPr>
              <w:t>Samsun, Sinop, Amasya, Ordu illeri;</w:t>
            </w:r>
          </w:p>
        </w:tc>
      </w:tr>
    </w:tbl>
    <w:p w:rsidR="00F8513A"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992FC4" w:rsidRPr="006C76F9" w:rsidP="00F8513A">
      <w:pPr>
        <w:overflowPunct w:val="0"/>
        <w:autoSpaceDE w:val="0"/>
        <w:autoSpaceDN w:val="0"/>
        <w:adjustRightInd w:val="0"/>
        <w:jc w:val="both"/>
        <w:textAlignment w:val="baseline"/>
        <w:rPr>
          <w:color w:val="000000" w:themeColor="text1"/>
          <w:lang w:val="en-GB"/>
        </w:rPr>
      </w:pPr>
    </w:p>
    <w:p w:rsidR="00F8513A" w:rsidRPr="006C76F9" w:rsidP="00F8513A">
      <w:pPr>
        <w:overflowPunct w:val="0"/>
        <w:autoSpaceDE w:val="0"/>
        <w:autoSpaceDN w:val="0"/>
        <w:adjustRightInd w:val="0"/>
        <w:jc w:val="both"/>
        <w:textAlignment w:val="baseline"/>
        <w:rPr>
          <w:b/>
          <w:bCs/>
          <w:color w:val="000000" w:themeColor="text1"/>
        </w:rPr>
      </w:pPr>
      <w:r w:rsidRPr="006C76F9">
        <w:rPr>
          <w:b/>
          <w:bCs/>
          <w:color w:val="000000" w:themeColor="text1"/>
        </w:rPr>
        <w:t>Banka Hesap Bilgileri</w:t>
      </w:r>
    </w:p>
    <w:tbl>
      <w:tblPr>
        <w:tblW w:w="10632" w:type="dxa"/>
        <w:tblInd w:w="-5" w:type="dxa"/>
        <w:tblBorders>
          <w:top w:val="nil"/>
          <w:left w:val="nil"/>
          <w:bottom w:val="nil"/>
          <w:right w:val="nil"/>
        </w:tblBorders>
        <w:shd w:val="clear" w:color="auto" w:fill="FFFF00"/>
        <w:tblLook w:val="0000"/>
      </w:tblPr>
      <w:tblGrid>
        <w:gridCol w:w="1560"/>
        <w:gridCol w:w="1061"/>
        <w:gridCol w:w="1853"/>
        <w:gridCol w:w="1055"/>
        <w:gridCol w:w="3431"/>
        <w:gridCol w:w="1672"/>
      </w:tblGrid>
      <w:tr w:rsidTr="000B7A4D">
        <w:tblPrEx>
          <w:tblW w:w="10632" w:type="dxa"/>
          <w:tblInd w:w="-5" w:type="dxa"/>
          <w:shd w:val="clear" w:color="auto" w:fill="FFFF00"/>
          <w:tblLook w:val="0000"/>
        </w:tblPrEx>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Para Birimi/ </w:t>
            </w:r>
            <w:r w:rsidRPr="006C76F9">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Banka / </w:t>
            </w:r>
            <w:r w:rsidRPr="006C76F9">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Şube / </w:t>
            </w:r>
            <w:r w:rsidRPr="006C76F9">
              <w:rPr>
                <w:rFonts w:eastAsiaTheme="minorHAnsi"/>
                <w:b/>
                <w:color w:val="000000" w:themeColor="text1"/>
                <w:lang w:val="en-GB"/>
              </w:rPr>
              <w:t>Branch</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Şube Kodu/ </w:t>
            </w:r>
            <w:r w:rsidRPr="006C76F9">
              <w:rPr>
                <w:rFonts w:eastAsiaTheme="minorHAnsi"/>
                <w:b/>
                <w:color w:val="000000" w:themeColor="text1"/>
                <w:lang w:val="en-GB"/>
              </w:rPr>
              <w:t>Branch Code</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IBAN/Hesap No</w:t>
            </w:r>
          </w:p>
          <w:p w:rsidR="00F8513A" w:rsidRPr="006C76F9" w:rsidP="003D5F2C">
            <w:pPr>
              <w:autoSpaceDE w:val="0"/>
              <w:autoSpaceDN w:val="0"/>
              <w:adjustRightInd w:val="0"/>
              <w:jc w:val="both"/>
              <w:rPr>
                <w:rFonts w:eastAsiaTheme="minorHAnsi"/>
                <w:b/>
                <w:color w:val="000000" w:themeColor="text1"/>
                <w:lang w:val="en-GB"/>
              </w:rPr>
            </w:pPr>
            <w:r w:rsidRPr="006C76F9">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
                <w:color w:val="000000" w:themeColor="text1"/>
              </w:rPr>
            </w:pPr>
            <w:r w:rsidRPr="006C76F9">
              <w:rPr>
                <w:rFonts w:eastAsiaTheme="minorHAnsi"/>
                <w:b/>
                <w:color w:val="000000" w:themeColor="text1"/>
              </w:rPr>
              <w:t xml:space="preserve">Swift Kodu (BIC) / </w:t>
            </w:r>
            <w:r w:rsidRPr="006C76F9">
              <w:rPr>
                <w:rFonts w:eastAsiaTheme="minorHAnsi"/>
                <w:b/>
                <w:color w:val="000000" w:themeColor="text1"/>
                <w:lang w:val="de-LU"/>
              </w:rPr>
              <w:t>Swift code</w:t>
            </w:r>
          </w:p>
        </w:tc>
      </w:tr>
      <w:tr w:rsidTr="000B7A4D">
        <w:tblPrEx>
          <w:tblW w:w="10632" w:type="dxa"/>
          <w:tblInd w:w="-5" w:type="dxa"/>
          <w:shd w:val="clear" w:color="auto" w:fill="FFFF00"/>
          <w:tblLook w:val="0000"/>
        </w:tblPrEx>
        <w:trPr>
          <w:trHeight w:val="54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TL</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Vakıfbank</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Kalkınma Bakanlığı Bağlı Şb.</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884</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TVBATR2A</w:t>
            </w:r>
          </w:p>
        </w:tc>
      </w:tr>
      <w:tr w:rsidTr="000B7A4D">
        <w:tblPrEx>
          <w:tblW w:w="10632" w:type="dxa"/>
          <w:tblInd w:w="-5" w:type="dxa"/>
          <w:shd w:val="clear" w:color="auto" w:fill="FFFF00"/>
          <w:tblLook w:val="0000"/>
        </w:tblPrEx>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DÖVİZ</w:t>
            </w:r>
          </w:p>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Foreign Currency</w:t>
            </w:r>
          </w:p>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(USD)</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Ankara Kamu Kurumsal Şb.</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1745</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Cs/>
                <w:color w:val="000000" w:themeColor="text1"/>
                <w:sz w:val="18"/>
                <w:szCs w:val="18"/>
              </w:rPr>
            </w:pPr>
          </w:p>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 xml:space="preserve">IBAN: </w:t>
            </w:r>
            <w:r w:rsidRPr="006C76F9">
              <w:rPr>
                <w:sz w:val="18"/>
                <w:szCs w:val="18"/>
              </w:rPr>
              <w:t>TR80 0001 0017 4506 5655 1151 75</w:t>
            </w:r>
          </w:p>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color w:val="000000" w:themeColor="text1"/>
                <w:sz w:val="18"/>
                <w:szCs w:val="18"/>
              </w:rPr>
              <w:t>HESAP NO:</w:t>
            </w:r>
            <w:r w:rsidRPr="006C76F9">
              <w:t xml:space="preserve"> </w:t>
            </w:r>
            <w:r w:rsidRPr="006C76F9">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color w:val="000000" w:themeColor="text1"/>
                <w:sz w:val="18"/>
                <w:szCs w:val="18"/>
              </w:rPr>
              <w:t>TCZBTR2A</w:t>
            </w:r>
          </w:p>
        </w:tc>
      </w:tr>
      <w:tr w:rsidTr="000B7A4D">
        <w:tblPrEx>
          <w:tblW w:w="10632" w:type="dxa"/>
          <w:tblInd w:w="-5" w:type="dxa"/>
          <w:shd w:val="clear" w:color="auto" w:fill="FFFF00"/>
          <w:tblLook w:val="0000"/>
        </w:tblPrEx>
        <w:trPr>
          <w:trHeight w:val="2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bCs/>
                <w:color w:val="000000" w:themeColor="text1"/>
                <w:sz w:val="18"/>
                <w:szCs w:val="18"/>
              </w:rPr>
              <w:t>DÖVİZ</w:t>
            </w:r>
          </w:p>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Foreign Currency (EURO)</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Ankara Kamu Kurumsal Şb.</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rFonts w:eastAsiaTheme="minorHAnsi"/>
                <w:color w:val="000000" w:themeColor="text1"/>
                <w:sz w:val="18"/>
                <w:szCs w:val="18"/>
              </w:rPr>
            </w:pPr>
            <w:r w:rsidRPr="006C76F9">
              <w:rPr>
                <w:rFonts w:eastAsiaTheme="minorHAnsi"/>
                <w:bCs/>
                <w:color w:val="000000" w:themeColor="text1"/>
                <w:sz w:val="18"/>
                <w:szCs w:val="18"/>
              </w:rPr>
              <w:t>1745</w:t>
            </w:r>
          </w:p>
        </w:tc>
        <w:tc>
          <w:tcPr>
            <w:tcW w:w="3431"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6C76F9" w:rsidP="003D5F2C">
            <w:pPr>
              <w:autoSpaceDE w:val="0"/>
              <w:autoSpaceDN w:val="0"/>
              <w:adjustRightInd w:val="0"/>
              <w:jc w:val="both"/>
              <w:rPr>
                <w:sz w:val="18"/>
                <w:szCs w:val="18"/>
              </w:rPr>
            </w:pPr>
            <w:r w:rsidRPr="006C76F9">
              <w:rPr>
                <w:rFonts w:eastAsiaTheme="minorHAnsi"/>
                <w:bCs/>
                <w:color w:val="000000" w:themeColor="text1"/>
                <w:sz w:val="18"/>
                <w:szCs w:val="18"/>
              </w:rPr>
              <w:t xml:space="preserve">IBAN: </w:t>
            </w:r>
            <w:r w:rsidRPr="006C76F9">
              <w:rPr>
                <w:sz w:val="18"/>
                <w:szCs w:val="18"/>
              </w:rPr>
              <w:t>TR80 0001 0017 4506 5655 1151 75</w:t>
            </w:r>
          </w:p>
          <w:p w:rsidR="00F8513A" w:rsidRPr="006C76F9" w:rsidP="003D5F2C">
            <w:pPr>
              <w:autoSpaceDE w:val="0"/>
              <w:autoSpaceDN w:val="0"/>
              <w:adjustRightInd w:val="0"/>
              <w:jc w:val="both"/>
              <w:rPr>
                <w:rFonts w:eastAsiaTheme="minorHAnsi"/>
                <w:bCs/>
                <w:color w:val="000000" w:themeColor="text1"/>
                <w:sz w:val="18"/>
                <w:szCs w:val="18"/>
              </w:rPr>
            </w:pPr>
            <w:r w:rsidRPr="006C76F9">
              <w:rPr>
                <w:rFonts w:eastAsiaTheme="minorHAnsi"/>
                <w:color w:val="000000" w:themeColor="text1"/>
                <w:sz w:val="18"/>
                <w:szCs w:val="18"/>
              </w:rPr>
              <w:t>HESAP NO:</w:t>
            </w:r>
            <w:r w:rsidRPr="006C76F9">
              <w:t xml:space="preserve"> </w:t>
            </w:r>
            <w:r w:rsidRPr="006C76F9">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F8513A" w:rsidRPr="000B7A4D" w:rsidP="003D5F2C">
            <w:pPr>
              <w:autoSpaceDE w:val="0"/>
              <w:autoSpaceDN w:val="0"/>
              <w:adjustRightInd w:val="0"/>
              <w:jc w:val="both"/>
              <w:rPr>
                <w:rFonts w:eastAsiaTheme="minorHAnsi"/>
                <w:color w:val="000000" w:themeColor="text1"/>
                <w:sz w:val="18"/>
                <w:szCs w:val="18"/>
              </w:rPr>
            </w:pPr>
            <w:r w:rsidRPr="006C76F9">
              <w:rPr>
                <w:rFonts w:eastAsiaTheme="minorHAnsi"/>
                <w:color w:val="000000" w:themeColor="text1"/>
                <w:sz w:val="18"/>
                <w:szCs w:val="18"/>
              </w:rPr>
              <w:t>TCZBTR2A</w:t>
            </w:r>
          </w:p>
        </w:tc>
      </w:tr>
    </w:tbl>
    <w:p w:rsidR="00F8513A" w:rsidRPr="006E75C5" w:rsidP="000B7A4D">
      <w:pPr>
        <w:overflowPunct w:val="0"/>
        <w:autoSpaceDE w:val="0"/>
        <w:autoSpaceDN w:val="0"/>
        <w:adjustRightInd w:val="0"/>
        <w:jc w:val="center"/>
        <w:textAlignment w:val="baseline"/>
        <w:rPr>
          <w:color w:val="000000" w:themeColor="text1"/>
          <w:lang w:val="en-GB"/>
        </w:rPr>
      </w:pPr>
    </w:p>
    <w:sectPr w:rsidSect="00134334">
      <w:headerReference w:type="even" r:id="rId6"/>
      <w:headerReference w:type="default" r:id="rId7"/>
      <w:footerReference w:type="even" r:id="rId8"/>
      <w:footerReference w:type="default" r:id="rId9"/>
      <w:headerReference w:type="first" r:id="rId10"/>
      <w:footerReference w:type="first" r:id="rId11"/>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BD4" w:rsidRPr="002232F1" w:rsidP="008C6300">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sidR="00E17CA7">
      <w:rPr>
        <w:rStyle w:val="PageNumber"/>
        <w:b/>
        <w:noProof/>
        <w:sz w:val="18"/>
        <w:szCs w:val="18"/>
      </w:rPr>
      <w:t>1</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sidR="00E17CA7">
      <w:rPr>
        <w:rStyle w:val="PageNumber"/>
        <w:b/>
        <w:noProof/>
        <w:sz w:val="18"/>
        <w:szCs w:val="18"/>
      </w:rPr>
      <w:t>4</w:t>
    </w:r>
    <w:r w:rsidRPr="002232F1">
      <w:rPr>
        <w:rStyle w:val="PageNumber"/>
        <w:b/>
        <w:noProof/>
        <w:sz w:val="18"/>
        <w:szCs w:val="18"/>
      </w:rPr>
      <w:fldChar w:fldCharType="end"/>
    </w:r>
  </w:p>
  <w:p w:rsidR="00210BD4" w:rsidRPr="006457C4" w:rsidP="003A3CCD">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210BD4" w:rsidP="008C56A0">
    <w:pPr>
      <w:pStyle w:val="Footer"/>
      <w:tabs>
        <w:tab w:val="center" w:pos="-1701"/>
        <w:tab w:val="clear" w:pos="4153"/>
        <w:tab w:val="clear" w:pos="8306"/>
        <w:tab w:val="left" w:pos="9072"/>
        <w:tab w:val="right" w:pos="13325"/>
      </w:tabs>
      <w:jc w:val="center"/>
      <w:rPr>
        <w:rStyle w:val="PageNumber"/>
        <w:b/>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C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BD4">
    <w:pPr>
      <w:rPr>
        <w:sz w:val="16"/>
        <w:szCs w:val="16"/>
      </w:rPr>
    </w:pPr>
    <w:r>
      <w:rPr>
        <w:sz w:val="16"/>
        <w:szCs w:val="16"/>
      </w:rPr>
      <w:tab/>
      <w:tab/>
      <w:tab/>
      <w:tab/>
      <w:tab/>
      <w:tab/>
      <w:tab/>
      <w:tab/>
      <w:tab/>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F76361">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r w:rsidRPr="00780E41">
            <w:rPr>
              <w:noProof/>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210BD4" w:rsidRPr="00780E41" w:rsidP="00E17CA7">
          <w:pPr>
            <w:jc w:val="center"/>
            <w:rPr>
              <w:sz w:val="16"/>
              <w:szCs w:val="16"/>
            </w:rPr>
          </w:pPr>
          <w:r w:rsidRPr="00780E41">
            <w:rPr>
              <w:b/>
              <w:sz w:val="16"/>
              <w:szCs w:val="16"/>
            </w:rPr>
            <w:t>BELGELENDİRME 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r w:rsidRPr="00780E41">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tcPr>
        <w:p w:rsidR="00210BD4" w:rsidRPr="00780E41" w:rsidP="00780E41">
          <w:pPr>
            <w:rPr>
              <w:sz w:val="16"/>
              <w:szCs w:val="16"/>
            </w:rPr>
          </w:pPr>
          <w:r>
            <w:rPr>
              <w:sz w:val="16"/>
              <w:szCs w:val="16"/>
            </w:rPr>
            <w:t>SB-HEKB-STB-FR-004</w:t>
          </w:r>
        </w:p>
      </w:tc>
    </w:tr>
    <w:tr w:rsidTr="00F76361">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210BD4" w:rsidRPr="00780E41" w:rsidP="00E17CA7">
          <w:pPr>
            <w:jc w:val="center"/>
            <w:rPr>
              <w:b/>
              <w:sz w:val="16"/>
              <w:szCs w:val="16"/>
            </w:rPr>
          </w:pPr>
          <w:r>
            <w:rPr>
              <w:b/>
              <w:sz w:val="16"/>
              <w:szCs w:val="16"/>
            </w:rPr>
            <w:t>TSE SÜRDÜRÜLEBİLİR TURİZM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r w:rsidRPr="00780E41">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tcPr>
        <w:p w:rsidR="00210BD4" w:rsidRPr="00780E41" w:rsidP="00780E41">
          <w:pPr>
            <w:rPr>
              <w:sz w:val="16"/>
              <w:szCs w:val="16"/>
            </w:rPr>
          </w:pPr>
          <w:r>
            <w:rPr>
              <w:sz w:val="16"/>
              <w:szCs w:val="16"/>
            </w:rPr>
            <w:t>29.11.2022</w:t>
          </w:r>
        </w:p>
      </w:tc>
    </w:tr>
    <w:tr w:rsidTr="00F76361">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210BD4" w:rsidRPr="00780E41" w:rsidP="00780E41">
          <w:pPr>
            <w:rPr>
              <w:b/>
              <w:sz w:val="16"/>
              <w:szCs w:val="16"/>
            </w:rPr>
          </w:pPr>
          <w:r w:rsidRPr="00780E41">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tcPr>
        <w:p w:rsidR="00210BD4" w:rsidRPr="00780E41" w:rsidP="00780E41">
          <w:pPr>
            <w:rPr>
              <w:sz w:val="16"/>
              <w:szCs w:val="16"/>
            </w:rPr>
          </w:pPr>
          <w:r>
            <w:rPr>
              <w:sz w:val="16"/>
              <w:szCs w:val="16"/>
            </w:rPr>
            <w:t>29.11.2022</w:t>
          </w:r>
        </w:p>
      </w:tc>
      <w:tc>
        <w:tcPr>
          <w:tcW w:w="277" w:type="dxa"/>
          <w:tcBorders>
            <w:top w:val="single" w:sz="4" w:space="0" w:color="auto"/>
            <w:left w:val="single" w:sz="4" w:space="0" w:color="auto"/>
            <w:bottom w:val="single" w:sz="4" w:space="0" w:color="auto"/>
            <w:right w:val="single" w:sz="4" w:space="0" w:color="auto"/>
          </w:tcBorders>
          <w:vAlign w:val="center"/>
        </w:tcPr>
        <w:p w:rsidR="00210BD4" w:rsidRPr="00780E41" w:rsidP="00780E41">
          <w:pPr>
            <w:rPr>
              <w:b/>
              <w:sz w:val="16"/>
              <w:szCs w:val="16"/>
            </w:rPr>
          </w:pPr>
          <w:r>
            <w:rPr>
              <w:b/>
              <w:sz w:val="16"/>
              <w:szCs w:val="16"/>
            </w:rPr>
            <w:t>NO</w:t>
          </w:r>
          <w:bookmarkStart w:id="2" w:name="_GoBack"/>
          <w:bookmarkEnd w:id="2"/>
        </w:p>
      </w:tc>
      <w:tc>
        <w:tcPr>
          <w:tcW w:w="603" w:type="dxa"/>
          <w:tcBorders>
            <w:top w:val="single" w:sz="4" w:space="0" w:color="auto"/>
            <w:left w:val="single" w:sz="4" w:space="0" w:color="auto"/>
            <w:bottom w:val="single" w:sz="4" w:space="0" w:color="auto"/>
            <w:right w:val="single" w:sz="4" w:space="0" w:color="auto"/>
          </w:tcBorders>
          <w:vAlign w:val="center"/>
        </w:tcPr>
        <w:p w:rsidR="00210BD4" w:rsidRPr="00780E41" w:rsidP="00780E41">
          <w:pPr>
            <w:rPr>
              <w:sz w:val="16"/>
              <w:szCs w:val="16"/>
            </w:rPr>
          </w:pPr>
          <w:r>
            <w:rPr>
              <w:sz w:val="16"/>
              <w:szCs w:val="16"/>
            </w:rPr>
            <w:t>0</w:t>
          </w:r>
        </w:p>
      </w:tc>
    </w:tr>
  </w:tbl>
  <w:p w:rsidR="00210BD4">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4531995</wp:posOffset>
              </wp:positionH>
              <wp:positionV relativeFrom="paragraph">
                <wp:posOffset>203835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210BD4" w:rsidRPr="007B303C" w:rsidP="00134334">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16.05pt;margin-left:356.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134334" w:rsidRPr="007B303C" w:rsidP="00134334">
                    <w:pPr>
                      <w:rPr>
                        <w:b/>
                      </w:rPr>
                    </w:pPr>
                    <w:r w:rsidRPr="007B303C">
                      <w:rPr>
                        <w:b/>
                        <w:bCs/>
                        <w:noProof/>
                        <w:sz w:val="16"/>
                        <w:szCs w:val="18"/>
                      </w:rPr>
                      <w:t>Başvuru Tarih/No:</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C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62177D"/>
    <w:multiLevelType w:val="hybridMultilevel"/>
    <w:tmpl w:val="9EC433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30A"/>
    <w:rsid w:val="00081D11"/>
    <w:rsid w:val="000A4584"/>
    <w:rsid w:val="000B7A4D"/>
    <w:rsid w:val="000C779D"/>
    <w:rsid w:val="000D4226"/>
    <w:rsid w:val="000F5817"/>
    <w:rsid w:val="00101601"/>
    <w:rsid w:val="0011222F"/>
    <w:rsid w:val="00115ED8"/>
    <w:rsid w:val="00133337"/>
    <w:rsid w:val="00134334"/>
    <w:rsid w:val="00137F0B"/>
    <w:rsid w:val="001C474A"/>
    <w:rsid w:val="001E4050"/>
    <w:rsid w:val="00210BD4"/>
    <w:rsid w:val="002232F1"/>
    <w:rsid w:val="002C4AA5"/>
    <w:rsid w:val="00315735"/>
    <w:rsid w:val="003A3CCD"/>
    <w:rsid w:val="003B736B"/>
    <w:rsid w:val="003D5F2C"/>
    <w:rsid w:val="003D6632"/>
    <w:rsid w:val="004078A1"/>
    <w:rsid w:val="0045693C"/>
    <w:rsid w:val="00460E6D"/>
    <w:rsid w:val="004C2213"/>
    <w:rsid w:val="004E03D0"/>
    <w:rsid w:val="004E1116"/>
    <w:rsid w:val="00565EC3"/>
    <w:rsid w:val="005A5AD8"/>
    <w:rsid w:val="005D2922"/>
    <w:rsid w:val="005E5654"/>
    <w:rsid w:val="006178CB"/>
    <w:rsid w:val="006457C4"/>
    <w:rsid w:val="00692A2D"/>
    <w:rsid w:val="006B0B65"/>
    <w:rsid w:val="006C76F9"/>
    <w:rsid w:val="006E75C5"/>
    <w:rsid w:val="00713004"/>
    <w:rsid w:val="00713737"/>
    <w:rsid w:val="00742463"/>
    <w:rsid w:val="00780E41"/>
    <w:rsid w:val="00792168"/>
    <w:rsid w:val="007B2150"/>
    <w:rsid w:val="007B303C"/>
    <w:rsid w:val="0089428F"/>
    <w:rsid w:val="008C56A0"/>
    <w:rsid w:val="008C6300"/>
    <w:rsid w:val="0092110C"/>
    <w:rsid w:val="009876DA"/>
    <w:rsid w:val="00992FC4"/>
    <w:rsid w:val="009C60E0"/>
    <w:rsid w:val="009D599D"/>
    <w:rsid w:val="00A10BAC"/>
    <w:rsid w:val="00A46202"/>
    <w:rsid w:val="00AC0786"/>
    <w:rsid w:val="00AC59BF"/>
    <w:rsid w:val="00AD01DE"/>
    <w:rsid w:val="00B23769"/>
    <w:rsid w:val="00B96F5C"/>
    <w:rsid w:val="00BA42FF"/>
    <w:rsid w:val="00BB12F8"/>
    <w:rsid w:val="00BF4FB9"/>
    <w:rsid w:val="00C10E32"/>
    <w:rsid w:val="00C31F64"/>
    <w:rsid w:val="00C36918"/>
    <w:rsid w:val="00C3724C"/>
    <w:rsid w:val="00CB1964"/>
    <w:rsid w:val="00CC7DEC"/>
    <w:rsid w:val="00CF4D6D"/>
    <w:rsid w:val="00D139CF"/>
    <w:rsid w:val="00D229A8"/>
    <w:rsid w:val="00D610F8"/>
    <w:rsid w:val="00D73228"/>
    <w:rsid w:val="00D74406"/>
    <w:rsid w:val="00D87353"/>
    <w:rsid w:val="00D97F34"/>
    <w:rsid w:val="00DA79EA"/>
    <w:rsid w:val="00DD0192"/>
    <w:rsid w:val="00E02D38"/>
    <w:rsid w:val="00E17CA7"/>
    <w:rsid w:val="00E21EC5"/>
    <w:rsid w:val="00E34A7C"/>
    <w:rsid w:val="00E55EB1"/>
    <w:rsid w:val="00E94160"/>
    <w:rsid w:val="00EF630A"/>
    <w:rsid w:val="00F56F9B"/>
    <w:rsid w:val="00F65A76"/>
    <w:rsid w:val="00F76361"/>
    <w:rsid w:val="00F8513A"/>
    <w:rsid w:val="00FB2BE7"/>
    <w:rsid w:val="00FE36A6"/>
    <w:rsid w:val="00FF08D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2538911D"/>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paragraph" w:styleId="Heading2">
    <w:name w:val="heading 2"/>
    <w:basedOn w:val="Normal"/>
    <w:next w:val="Normal"/>
    <w:link w:val="Balk2Char"/>
    <w:uiPriority w:val="9"/>
    <w:semiHidden/>
    <w:unhideWhenUsed/>
    <w:qFormat/>
    <w:rsid w:val="0092110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Balk4Char"/>
    <w:uiPriority w:val="9"/>
    <w:semiHidden/>
    <w:unhideWhenUsed/>
    <w:qFormat/>
    <w:rsid w:val="0092110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Balk5Char"/>
    <w:uiPriority w:val="9"/>
    <w:semiHidden/>
    <w:unhideWhenUsed/>
    <w:qFormat/>
    <w:rsid w:val="0092110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Balk6Char"/>
    <w:uiPriority w:val="9"/>
    <w:semiHidden/>
    <w:unhideWhenUsed/>
    <w:qFormat/>
    <w:rsid w:val="0092110C"/>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6D98"/>
    <w:pPr>
      <w:ind w:left="720"/>
      <w:contextualSpacing/>
    </w:pPr>
  </w:style>
  <w:style w:type="character" w:customStyle="1" w:styleId="Balk2Char">
    <w:name w:val="Başlık 2 Char"/>
    <w:basedOn w:val="DefaultParagraphFont"/>
    <w:link w:val="Heading2"/>
    <w:uiPriority w:val="9"/>
    <w:semiHidden/>
    <w:rsid w:val="0092110C"/>
    <w:rPr>
      <w:rFonts w:asciiTheme="majorHAnsi" w:eastAsiaTheme="majorEastAsia" w:hAnsiTheme="majorHAnsi" w:cstheme="majorBidi"/>
      <w:color w:val="2E74B5" w:themeColor="accent1" w:themeShade="BF"/>
      <w:sz w:val="26"/>
      <w:szCs w:val="26"/>
    </w:rPr>
  </w:style>
  <w:style w:type="character" w:customStyle="1" w:styleId="Balk4Char">
    <w:name w:val="Başlık 4 Char"/>
    <w:basedOn w:val="DefaultParagraphFont"/>
    <w:link w:val="Heading4"/>
    <w:uiPriority w:val="9"/>
    <w:semiHidden/>
    <w:rsid w:val="0092110C"/>
    <w:rPr>
      <w:rFonts w:asciiTheme="majorHAnsi" w:eastAsiaTheme="majorEastAsia" w:hAnsiTheme="majorHAnsi" w:cstheme="majorBidi"/>
      <w:i/>
      <w:iCs/>
      <w:color w:val="2E74B5" w:themeColor="accent1" w:themeShade="BF"/>
    </w:rPr>
  </w:style>
  <w:style w:type="character" w:customStyle="1" w:styleId="Balk5Char">
    <w:name w:val="Başlık 5 Char"/>
    <w:basedOn w:val="DefaultParagraphFont"/>
    <w:link w:val="Heading5"/>
    <w:uiPriority w:val="9"/>
    <w:semiHidden/>
    <w:rsid w:val="0092110C"/>
    <w:rPr>
      <w:rFonts w:asciiTheme="majorHAnsi" w:eastAsiaTheme="majorEastAsia" w:hAnsiTheme="majorHAnsi" w:cstheme="majorBidi"/>
      <w:color w:val="2E74B5" w:themeColor="accent1" w:themeShade="BF"/>
    </w:rPr>
  </w:style>
  <w:style w:type="character" w:customStyle="1" w:styleId="Balk6Char">
    <w:name w:val="Başlık 6 Char"/>
    <w:basedOn w:val="DefaultParagraphFont"/>
    <w:link w:val="Heading6"/>
    <w:uiPriority w:val="9"/>
    <w:semiHidden/>
    <w:rsid w:val="0092110C"/>
    <w:rPr>
      <w:rFonts w:asciiTheme="majorHAnsi" w:eastAsiaTheme="majorEastAsia" w:hAnsiTheme="majorHAnsi" w:cstheme="majorBidi"/>
      <w:color w:val="1F4D78" w:themeColor="accent1" w:themeShade="7F"/>
    </w:rPr>
  </w:style>
  <w:style w:type="paragraph" w:styleId="BodyTextIndent">
    <w:name w:val="Body Text Indent"/>
    <w:basedOn w:val="Normal"/>
    <w:link w:val="GvdeMetniGirintisiChar"/>
    <w:uiPriority w:val="99"/>
    <w:semiHidden/>
    <w:unhideWhenUsed/>
    <w:rsid w:val="0092110C"/>
    <w:pPr>
      <w:spacing w:after="120"/>
      <w:ind w:left="283"/>
    </w:pPr>
  </w:style>
  <w:style w:type="character" w:customStyle="1" w:styleId="GvdeMetniGirintisiChar">
    <w:name w:val="Gövde Metni Girintisi Char"/>
    <w:basedOn w:val="DefaultParagraphFont"/>
    <w:link w:val="BodyTextIndent"/>
    <w:uiPriority w:val="99"/>
    <w:semiHidden/>
    <w:rsid w:val="0092110C"/>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8D73C-88DA-4B9F-AD23-8936D5550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1692</Words>
  <Characters>9648</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Bekir Sıtkı TAKTAK</cp:lastModifiedBy>
  <cp:revision>2</cp:revision>
  <cp:lastPrinted>1899-12-31T22:00:00Z</cp:lastPrinted>
  <dcterms:created xsi:type="dcterms:W3CDTF">2022-11-29T11:05:00Z</dcterms:created>
  <dcterms:modified xsi:type="dcterms:W3CDTF">2022-11-29T11:05:00Z</dcterms:modified>
</cp:coreProperties>
</file>